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9FA1A" w14:textId="77777777" w:rsidR="00B25CAA" w:rsidRPr="00F824BC" w:rsidRDefault="00B25CAA" w:rsidP="00B25CAA">
      <w:pPr>
        <w:tabs>
          <w:tab w:val="left" w:pos="5963"/>
        </w:tabs>
        <w:spacing w:after="0" w:line="259" w:lineRule="auto"/>
        <w:jc w:val="both"/>
        <w:rPr>
          <w:rFonts w:ascii="Times New Roman" w:eastAsia="Times New Roman" w:hAnsi="Times New Roman" w:cs="Times New Roman"/>
          <w:b/>
        </w:rPr>
      </w:pPr>
      <w:r w:rsidRPr="00F824BC">
        <w:rPr>
          <w:rFonts w:ascii="Times New Roman" w:eastAsia="Times New Roman" w:hAnsi="Times New Roman" w:cs="Times New Roman"/>
          <w:b/>
        </w:rPr>
        <w:t>1. Regionalna Baza Logistyczna</w:t>
      </w:r>
    </w:p>
    <w:p w14:paraId="3DAC890B" w14:textId="77777777" w:rsidR="00B25CAA" w:rsidRPr="00F824BC" w:rsidRDefault="00B25CAA" w:rsidP="00B25CAA">
      <w:pPr>
        <w:tabs>
          <w:tab w:val="left" w:pos="5963"/>
        </w:tabs>
        <w:spacing w:after="0" w:line="240" w:lineRule="auto"/>
        <w:jc w:val="both"/>
        <w:rPr>
          <w:rFonts w:ascii="Times New Roman" w:eastAsia="Times New Roman" w:hAnsi="Times New Roman" w:cs="Times New Roman"/>
          <w:b/>
        </w:rPr>
      </w:pPr>
      <w:r w:rsidRPr="00F824BC">
        <w:rPr>
          <w:rFonts w:ascii="Times New Roman" w:eastAsia="Times New Roman" w:hAnsi="Times New Roman" w:cs="Times New Roman"/>
          <w:b/>
        </w:rPr>
        <w:t>Komendant</w:t>
      </w:r>
    </w:p>
    <w:p w14:paraId="1F123D6B" w14:textId="77777777" w:rsidR="00B25CAA" w:rsidRPr="00F824BC" w:rsidRDefault="00B25CAA" w:rsidP="00B25CAA">
      <w:pPr>
        <w:tabs>
          <w:tab w:val="left" w:pos="5963"/>
        </w:tabs>
        <w:spacing w:after="0" w:line="240" w:lineRule="auto"/>
        <w:jc w:val="both"/>
        <w:rPr>
          <w:rFonts w:ascii="Times New Roman" w:eastAsia="Times New Roman" w:hAnsi="Times New Roman" w:cs="Times New Roman"/>
          <w:b/>
        </w:rPr>
      </w:pPr>
      <w:r w:rsidRPr="00F824BC">
        <w:rPr>
          <w:rFonts w:ascii="Times New Roman" w:eastAsia="Times New Roman" w:hAnsi="Times New Roman" w:cs="Times New Roman"/>
          <w:b/>
        </w:rPr>
        <w:t>płk Janusz KRYSZPIN</w:t>
      </w:r>
    </w:p>
    <w:p w14:paraId="1C6DA3B9" w14:textId="4B82C9BC" w:rsidR="00B25CAA" w:rsidRPr="00F824BC" w:rsidRDefault="00B25CAA" w:rsidP="00B25CAA">
      <w:pPr>
        <w:tabs>
          <w:tab w:val="left" w:pos="5963"/>
        </w:tabs>
        <w:spacing w:after="0" w:line="240" w:lineRule="auto"/>
        <w:jc w:val="both"/>
        <w:rPr>
          <w:rFonts w:ascii="Times New Roman" w:eastAsia="Times New Roman" w:hAnsi="Times New Roman" w:cs="Times New Roman"/>
        </w:rPr>
      </w:pPr>
      <w:r w:rsidRPr="00F824BC">
        <w:rPr>
          <w:rFonts w:ascii="Times New Roman" w:eastAsia="Times New Roman" w:hAnsi="Times New Roman" w:cs="Times New Roman"/>
        </w:rPr>
        <w:t>1 RBLog-SZP.2612.</w:t>
      </w:r>
      <w:r w:rsidR="007C7EA9">
        <w:rPr>
          <w:rFonts w:ascii="Times New Roman" w:eastAsia="Times New Roman" w:hAnsi="Times New Roman" w:cs="Times New Roman"/>
        </w:rPr>
        <w:t>18</w:t>
      </w:r>
      <w:r w:rsidRPr="00F824BC">
        <w:rPr>
          <w:rFonts w:ascii="Times New Roman" w:eastAsia="Times New Roman" w:hAnsi="Times New Roman" w:cs="Times New Roman"/>
        </w:rPr>
        <w:t>.202</w:t>
      </w:r>
      <w:r w:rsidR="00E3054D">
        <w:rPr>
          <w:rFonts w:ascii="Times New Roman" w:eastAsia="Times New Roman" w:hAnsi="Times New Roman" w:cs="Times New Roman"/>
        </w:rPr>
        <w:t>5</w:t>
      </w:r>
    </w:p>
    <w:p w14:paraId="352EBFB5" w14:textId="097D35C4" w:rsidR="00B25CAA" w:rsidRPr="00F824BC" w:rsidRDefault="00B25CAA" w:rsidP="00B25CAA">
      <w:pPr>
        <w:tabs>
          <w:tab w:val="left" w:pos="5963"/>
        </w:tabs>
        <w:spacing w:after="0" w:line="240" w:lineRule="auto"/>
        <w:jc w:val="both"/>
        <w:rPr>
          <w:rFonts w:ascii="Times New Roman" w:eastAsia="Times New Roman" w:hAnsi="Times New Roman" w:cs="Times New Roman"/>
        </w:rPr>
      </w:pPr>
      <w:r w:rsidRPr="00F824BC">
        <w:rPr>
          <w:rFonts w:ascii="Times New Roman" w:eastAsia="Times New Roman" w:hAnsi="Times New Roman" w:cs="Times New Roman"/>
        </w:rPr>
        <w:t xml:space="preserve">Wałcz, </w:t>
      </w:r>
      <w:r w:rsidR="001249B2">
        <w:rPr>
          <w:rFonts w:ascii="Times New Roman" w:eastAsia="Times New Roman" w:hAnsi="Times New Roman" w:cs="Times New Roman"/>
        </w:rPr>
        <w:t>11</w:t>
      </w:r>
      <w:bookmarkStart w:id="0" w:name="_GoBack"/>
      <w:bookmarkEnd w:id="0"/>
      <w:r w:rsidRPr="00F824BC">
        <w:rPr>
          <w:rFonts w:ascii="Times New Roman" w:eastAsia="Times New Roman" w:hAnsi="Times New Roman" w:cs="Times New Roman"/>
        </w:rPr>
        <w:t xml:space="preserve"> </w:t>
      </w:r>
      <w:r w:rsidR="007C7EA9">
        <w:rPr>
          <w:rFonts w:ascii="Times New Roman" w:eastAsia="Times New Roman" w:hAnsi="Times New Roman" w:cs="Times New Roman"/>
        </w:rPr>
        <w:t>kwietnia</w:t>
      </w:r>
      <w:r w:rsidRPr="00F824BC">
        <w:rPr>
          <w:rFonts w:ascii="Times New Roman" w:eastAsia="Times New Roman" w:hAnsi="Times New Roman" w:cs="Times New Roman"/>
        </w:rPr>
        <w:t xml:space="preserve"> 202</w:t>
      </w:r>
      <w:r w:rsidR="00E3054D">
        <w:rPr>
          <w:rFonts w:ascii="Times New Roman" w:eastAsia="Times New Roman" w:hAnsi="Times New Roman" w:cs="Times New Roman"/>
        </w:rPr>
        <w:t>5</w:t>
      </w:r>
      <w:r w:rsidRPr="00F824BC">
        <w:rPr>
          <w:rFonts w:ascii="Times New Roman" w:eastAsia="Times New Roman" w:hAnsi="Times New Roman" w:cs="Times New Roman"/>
        </w:rPr>
        <w:t xml:space="preserve"> r.</w:t>
      </w:r>
    </w:p>
    <w:p w14:paraId="5D7D51E0" w14:textId="77777777" w:rsidR="00B25CAA" w:rsidRPr="00F824BC" w:rsidRDefault="00B25CAA" w:rsidP="00B25CAA">
      <w:pPr>
        <w:tabs>
          <w:tab w:val="left" w:pos="5963"/>
        </w:tabs>
        <w:spacing w:after="0" w:line="240" w:lineRule="auto"/>
        <w:jc w:val="both"/>
        <w:rPr>
          <w:rFonts w:ascii="Times New Roman" w:eastAsia="Times New Roman" w:hAnsi="Times New Roman" w:cs="Times New Roman"/>
        </w:rPr>
      </w:pPr>
    </w:p>
    <w:p w14:paraId="2BBAF763" w14:textId="4B84885B" w:rsidR="00B25CAA" w:rsidRPr="00F824BC" w:rsidRDefault="00B25CAA" w:rsidP="00B25CAA">
      <w:pPr>
        <w:spacing w:before="120" w:after="0" w:line="240" w:lineRule="auto"/>
        <w:rPr>
          <w:rFonts w:ascii="Times New Roman" w:eastAsia="Times New Roman" w:hAnsi="Times New Roman" w:cs="Times New Roman"/>
          <w:b/>
          <w:color w:val="000000"/>
        </w:rPr>
      </w:pPr>
      <w:r w:rsidRPr="00F824BC">
        <w:rPr>
          <w:rFonts w:ascii="Times New Roman" w:eastAsia="Times New Roman" w:hAnsi="Times New Roman" w:cs="Times New Roman"/>
          <w:b/>
          <w:color w:val="000000"/>
        </w:rPr>
        <w:t xml:space="preserve">KOMUNIKAT PUBLICZNY NR </w:t>
      </w:r>
      <w:r w:rsidR="007C7EA9">
        <w:rPr>
          <w:rFonts w:ascii="Times New Roman" w:eastAsia="Times New Roman" w:hAnsi="Times New Roman" w:cs="Times New Roman"/>
          <w:b/>
          <w:color w:val="000000"/>
        </w:rPr>
        <w:t>2</w:t>
      </w:r>
    </w:p>
    <w:p w14:paraId="3EB151DA" w14:textId="77777777" w:rsidR="00B25CAA" w:rsidRPr="00F824BC" w:rsidRDefault="00B25CAA" w:rsidP="00B25CAA">
      <w:pPr>
        <w:tabs>
          <w:tab w:val="left" w:pos="5963"/>
        </w:tabs>
        <w:spacing w:after="0" w:line="240" w:lineRule="auto"/>
        <w:jc w:val="both"/>
        <w:rPr>
          <w:rFonts w:ascii="Times New Roman" w:eastAsia="Times New Roman" w:hAnsi="Times New Roman" w:cs="Times New Roman"/>
          <w:color w:val="948A54"/>
        </w:rPr>
      </w:pPr>
    </w:p>
    <w:p w14:paraId="339DFD93" w14:textId="5089DDC8" w:rsidR="00B25CAA" w:rsidRPr="00F824BC" w:rsidRDefault="00B25CAA" w:rsidP="00F824BC">
      <w:pPr>
        <w:tabs>
          <w:tab w:val="left" w:pos="5963"/>
        </w:tabs>
        <w:spacing w:after="0" w:line="240" w:lineRule="auto"/>
        <w:ind w:left="993" w:hanging="993"/>
        <w:jc w:val="both"/>
        <w:rPr>
          <w:rFonts w:ascii="Times New Roman" w:eastAsia="Times New Roman" w:hAnsi="Times New Roman" w:cs="Times New Roman"/>
          <w:b/>
        </w:rPr>
      </w:pPr>
      <w:r w:rsidRPr="00F824BC">
        <w:rPr>
          <w:rFonts w:ascii="Times New Roman" w:eastAsia="Times New Roman" w:hAnsi="Times New Roman" w:cs="Times New Roman"/>
          <w:b/>
        </w:rPr>
        <w:t xml:space="preserve">dotyczy: </w:t>
      </w:r>
      <w:r w:rsidR="00F824BC" w:rsidRPr="00F824BC">
        <w:rPr>
          <w:rFonts w:ascii="Times New Roman" w:eastAsia="Times New Roman" w:hAnsi="Times New Roman" w:cs="Times New Roman"/>
          <w:b/>
        </w:rPr>
        <w:t xml:space="preserve"> </w:t>
      </w:r>
      <w:r w:rsidR="005C2EC8">
        <w:rPr>
          <w:rFonts w:ascii="Times New Roman" w:eastAsia="Times New Roman" w:hAnsi="Times New Roman" w:cs="Times New Roman"/>
        </w:rPr>
        <w:t>zmiany</w:t>
      </w:r>
      <w:r w:rsidRPr="00F824BC">
        <w:rPr>
          <w:rFonts w:ascii="Times New Roman" w:eastAsia="Times New Roman" w:hAnsi="Times New Roman" w:cs="Times New Roman"/>
        </w:rPr>
        <w:t xml:space="preserve"> treści SWZ w postępowaniu o udzielenie zamówienia publicznego prowadzon</w:t>
      </w:r>
      <w:r w:rsidR="00E3054D">
        <w:rPr>
          <w:rFonts w:ascii="Times New Roman" w:eastAsia="Times New Roman" w:hAnsi="Times New Roman" w:cs="Times New Roman"/>
        </w:rPr>
        <w:t>ym</w:t>
      </w:r>
      <w:r w:rsidRPr="00F824BC">
        <w:rPr>
          <w:rFonts w:ascii="Times New Roman" w:eastAsia="Times New Roman" w:hAnsi="Times New Roman" w:cs="Times New Roman"/>
        </w:rPr>
        <w:t xml:space="preserve"> </w:t>
      </w:r>
      <w:r w:rsidR="00F824BC">
        <w:rPr>
          <w:rFonts w:ascii="Times New Roman" w:eastAsia="Times New Roman" w:hAnsi="Times New Roman" w:cs="Times New Roman"/>
        </w:rPr>
        <w:br/>
      </w:r>
      <w:r w:rsidRPr="00F824BC">
        <w:rPr>
          <w:rFonts w:ascii="Times New Roman" w:eastAsia="Times New Roman" w:hAnsi="Times New Roman" w:cs="Times New Roman"/>
        </w:rPr>
        <w:t>w trybie przetargu nieograniczonego</w:t>
      </w:r>
      <w:r w:rsidR="007C7EA9">
        <w:rPr>
          <w:rFonts w:ascii="Times New Roman" w:eastAsia="Times New Roman" w:hAnsi="Times New Roman" w:cs="Times New Roman"/>
        </w:rPr>
        <w:t xml:space="preserve"> na</w:t>
      </w:r>
      <w:r w:rsidRPr="00F824BC">
        <w:rPr>
          <w:rFonts w:ascii="Times New Roman" w:eastAsia="Times New Roman" w:hAnsi="Times New Roman" w:cs="Times New Roman"/>
        </w:rPr>
        <w:t xml:space="preserve"> </w:t>
      </w:r>
      <w:r w:rsidR="007C7EA9" w:rsidRPr="007C7EA9">
        <w:rPr>
          <w:rFonts w:ascii="Times New Roman" w:eastAsia="Times New Roman" w:hAnsi="Times New Roman" w:cs="Times New Roman"/>
        </w:rPr>
        <w:t>„Dostawę naczyń biodegradowalnych”, sprawa nr 18/2025.</w:t>
      </w:r>
    </w:p>
    <w:p w14:paraId="4F15C106" w14:textId="77777777" w:rsidR="00B25CAA" w:rsidRPr="00F824BC" w:rsidRDefault="00B25CAA" w:rsidP="00B25CAA">
      <w:pPr>
        <w:spacing w:after="0" w:line="240" w:lineRule="auto"/>
        <w:jc w:val="both"/>
        <w:rPr>
          <w:rFonts w:ascii="Times New Roman" w:eastAsia="Times New Roman" w:hAnsi="Times New Roman" w:cs="Times New Roman"/>
          <w:color w:val="000000"/>
        </w:rPr>
      </w:pPr>
    </w:p>
    <w:p w14:paraId="07BC1986" w14:textId="75C2750D" w:rsidR="00635DBE" w:rsidRDefault="005C2EC8" w:rsidP="00B5119B">
      <w:pPr>
        <w:widowControl w:val="0"/>
        <w:shd w:val="clear" w:color="auto" w:fill="FFFFFF"/>
        <w:tabs>
          <w:tab w:val="left" w:pos="284"/>
          <w:tab w:val="left" w:pos="389"/>
          <w:tab w:val="left" w:pos="851"/>
          <w:tab w:val="left" w:leader="dot" w:pos="9677"/>
        </w:tabs>
        <w:spacing w:after="0" w:line="240" w:lineRule="auto"/>
        <w:jc w:val="both"/>
        <w:rPr>
          <w:rFonts w:ascii="Times New Roman" w:hAnsi="Times New Roman" w:cs="Times New Roman"/>
        </w:rPr>
      </w:pPr>
      <w:r w:rsidRPr="005C2EC8">
        <w:rPr>
          <w:rFonts w:ascii="Times New Roman" w:hAnsi="Times New Roman" w:cs="Times New Roman"/>
        </w:rPr>
        <w:t xml:space="preserve">Działając na podstawie art. 137  ust. 1 ustawy z dnia 11 września 2019 r. Prawo zamówień publicznych </w:t>
      </w:r>
      <w:r>
        <w:rPr>
          <w:rFonts w:ascii="Times New Roman" w:hAnsi="Times New Roman" w:cs="Times New Roman"/>
        </w:rPr>
        <w:br/>
      </w:r>
      <w:r w:rsidRPr="005C2EC8">
        <w:rPr>
          <w:rFonts w:ascii="Times New Roman" w:hAnsi="Times New Roman" w:cs="Times New Roman"/>
        </w:rPr>
        <w:t>(t. j. Dz</w:t>
      </w:r>
      <w:r w:rsidR="00E3054D">
        <w:rPr>
          <w:rFonts w:ascii="Times New Roman" w:hAnsi="Times New Roman" w:cs="Times New Roman"/>
        </w:rPr>
        <w:t>. U. z 2024 r., poz. 1320</w:t>
      </w:r>
      <w:r w:rsidRPr="005C2EC8">
        <w:rPr>
          <w:rFonts w:ascii="Times New Roman" w:hAnsi="Times New Roman" w:cs="Times New Roman"/>
        </w:rPr>
        <w:t>) informuję, że w postępowaniu o udzielenie zamówienia publicznego prowadzon</w:t>
      </w:r>
      <w:r w:rsidR="00E3054D">
        <w:rPr>
          <w:rFonts w:ascii="Times New Roman" w:hAnsi="Times New Roman" w:cs="Times New Roman"/>
        </w:rPr>
        <w:t>ym</w:t>
      </w:r>
      <w:r w:rsidRPr="005C2EC8">
        <w:rPr>
          <w:rFonts w:ascii="Times New Roman" w:hAnsi="Times New Roman" w:cs="Times New Roman"/>
        </w:rPr>
        <w:t xml:space="preserve"> w trybie przetargu nieograniczonego </w:t>
      </w:r>
      <w:r w:rsidR="005621BC" w:rsidRPr="00F824BC">
        <w:rPr>
          <w:rFonts w:ascii="Times New Roman" w:hAnsi="Times New Roman" w:cs="Times New Roman"/>
        </w:rPr>
        <w:t xml:space="preserve">na </w:t>
      </w:r>
      <w:r w:rsidR="007C7EA9" w:rsidRPr="007C7EA9">
        <w:rPr>
          <w:rFonts w:ascii="Times New Roman" w:hAnsi="Times New Roman" w:cs="Times New Roman"/>
          <w:b/>
        </w:rPr>
        <w:t>„Dostawę naczyń biodeg</w:t>
      </w:r>
      <w:r w:rsidR="007C7EA9">
        <w:rPr>
          <w:rFonts w:ascii="Times New Roman" w:hAnsi="Times New Roman" w:cs="Times New Roman"/>
          <w:b/>
        </w:rPr>
        <w:t>radowalnych”, sprawa nr 18/2025</w:t>
      </w:r>
      <w:r>
        <w:rPr>
          <w:rFonts w:ascii="Times New Roman" w:hAnsi="Times New Roman" w:cs="Times New Roman"/>
        </w:rPr>
        <w:t>,</w:t>
      </w:r>
      <w:r w:rsidRPr="005C2EC8">
        <w:rPr>
          <w:rFonts w:ascii="Times New Roman" w:hAnsi="Times New Roman" w:cs="Times New Roman"/>
        </w:rPr>
        <w:t xml:space="preserve"> Zamawiający dokonał zmiany S</w:t>
      </w:r>
      <w:r>
        <w:rPr>
          <w:rFonts w:ascii="Times New Roman" w:hAnsi="Times New Roman" w:cs="Times New Roman"/>
        </w:rPr>
        <w:t xml:space="preserve">pecyfikacji Warunków Zamówienia </w:t>
      </w:r>
      <w:r w:rsidR="00FC5104">
        <w:rPr>
          <w:rFonts w:ascii="Times New Roman" w:hAnsi="Times New Roman" w:cs="Times New Roman"/>
        </w:rPr>
        <w:t>w zakresie:</w:t>
      </w:r>
    </w:p>
    <w:p w14:paraId="6546B1F6" w14:textId="11B9D1AE" w:rsidR="00FC5104" w:rsidRPr="00FC5104" w:rsidRDefault="00FC5104" w:rsidP="00233AA9">
      <w:pPr>
        <w:pStyle w:val="Tekstpodstawowywcity2"/>
        <w:numPr>
          <w:ilvl w:val="0"/>
          <w:numId w:val="3"/>
        </w:numPr>
        <w:spacing w:before="60" w:after="0" w:line="240" w:lineRule="auto"/>
        <w:ind w:left="284" w:hanging="284"/>
        <w:jc w:val="both"/>
        <w:rPr>
          <w:rFonts w:ascii="Times New Roman" w:hAnsi="Times New Roman" w:cs="Times New Roman"/>
          <w:color w:val="000000"/>
        </w:rPr>
      </w:pPr>
      <w:r w:rsidRPr="00FC5104">
        <w:rPr>
          <w:rFonts w:ascii="Times New Roman" w:hAnsi="Times New Roman" w:cs="Times New Roman"/>
        </w:rPr>
        <w:t>Projektowan</w:t>
      </w:r>
      <w:r w:rsidR="00F9119A">
        <w:rPr>
          <w:rFonts w:ascii="Times New Roman" w:hAnsi="Times New Roman" w:cs="Times New Roman"/>
        </w:rPr>
        <w:t>e</w:t>
      </w:r>
      <w:r w:rsidRPr="00FC5104">
        <w:rPr>
          <w:rFonts w:ascii="Times New Roman" w:hAnsi="Times New Roman" w:cs="Times New Roman"/>
        </w:rPr>
        <w:t xml:space="preserve"> postanowienia umowy,</w:t>
      </w:r>
      <w:r w:rsidRPr="00FC5104">
        <w:rPr>
          <w:rFonts w:ascii="Times New Roman" w:hAnsi="Times New Roman" w:cs="Times New Roman"/>
          <w:color w:val="FF0000"/>
        </w:rPr>
        <w:t xml:space="preserve"> </w:t>
      </w:r>
      <w:r w:rsidRPr="00FC5104">
        <w:rPr>
          <w:rFonts w:ascii="Times New Roman" w:hAnsi="Times New Roman" w:cs="Times New Roman"/>
        </w:rPr>
        <w:t>stanowiąc</w:t>
      </w:r>
      <w:r w:rsidR="00F9119A">
        <w:rPr>
          <w:rFonts w:ascii="Times New Roman" w:hAnsi="Times New Roman" w:cs="Times New Roman"/>
        </w:rPr>
        <w:t xml:space="preserve">e </w:t>
      </w:r>
      <w:r w:rsidRPr="00FC5104">
        <w:rPr>
          <w:rFonts w:ascii="Times New Roman" w:hAnsi="Times New Roman" w:cs="Times New Roman"/>
        </w:rPr>
        <w:t xml:space="preserve">załącznik nr 5 do SWZ </w:t>
      </w:r>
      <w:r w:rsidR="00F02DFF" w:rsidRPr="00F02DFF">
        <w:rPr>
          <w:rFonts w:ascii="Times New Roman" w:hAnsi="Times New Roman" w:cs="Times New Roman"/>
        </w:rPr>
        <w:t>§6, §7 ust. 1 i §8 ust. 1</w:t>
      </w:r>
      <w:r w:rsidR="00F02DFF">
        <w:rPr>
          <w:rFonts w:ascii="Times New Roman" w:hAnsi="Times New Roman" w:cs="Times New Roman"/>
        </w:rPr>
        <w:t>.</w:t>
      </w:r>
    </w:p>
    <w:p w14:paraId="086FD864" w14:textId="7E9CB14A" w:rsidR="00F9119A" w:rsidRDefault="00F9119A" w:rsidP="00B5119B">
      <w:pPr>
        <w:pStyle w:val="Tekstpodstawowywcity2"/>
        <w:spacing w:after="0" w:line="240" w:lineRule="auto"/>
        <w:ind w:left="0"/>
        <w:rPr>
          <w:rFonts w:ascii="Times New Roman" w:hAnsi="Times New Roman" w:cs="Times New Roman"/>
          <w:u w:val="single"/>
        </w:rPr>
      </w:pPr>
    </w:p>
    <w:p w14:paraId="1432C2AE" w14:textId="0A08A35D" w:rsidR="005C2EC8" w:rsidRDefault="005C2EC8" w:rsidP="00B5119B">
      <w:pPr>
        <w:pStyle w:val="Tekstpodstawowywcity2"/>
        <w:spacing w:after="0" w:line="240" w:lineRule="auto"/>
        <w:ind w:left="0"/>
        <w:rPr>
          <w:rFonts w:ascii="Times New Roman" w:hAnsi="Times New Roman" w:cs="Times New Roman"/>
          <w:u w:val="single"/>
        </w:rPr>
      </w:pPr>
      <w:r w:rsidRPr="005C2EC8">
        <w:rPr>
          <w:rFonts w:ascii="Times New Roman" w:hAnsi="Times New Roman" w:cs="Times New Roman"/>
          <w:u w:val="single"/>
        </w:rPr>
        <w:t>W związku z powyższym, zmienione zapisy SWZ otrzymują następujące brzmienie:</w:t>
      </w:r>
    </w:p>
    <w:p w14:paraId="01CA8B28" w14:textId="1D27604B" w:rsidR="00B5119B" w:rsidRPr="00B5119B" w:rsidRDefault="00B5119B" w:rsidP="00243763">
      <w:pPr>
        <w:spacing w:before="60" w:after="60" w:line="240" w:lineRule="auto"/>
        <w:ind w:left="284"/>
        <w:jc w:val="both"/>
        <w:rPr>
          <w:rFonts w:ascii="Times New Roman" w:eastAsia="Times New Roman" w:hAnsi="Times New Roman" w:cs="Times New Roman"/>
          <w:b/>
          <w:color w:val="FF0000"/>
          <w:lang w:val="x-none" w:eastAsia="x-none"/>
        </w:rPr>
      </w:pPr>
    </w:p>
    <w:tbl>
      <w:tblPr>
        <w:tblStyle w:val="Tabela-Siatka"/>
        <w:tblW w:w="0" w:type="auto"/>
        <w:tblLook w:val="04A0" w:firstRow="1" w:lastRow="0" w:firstColumn="1" w:lastColumn="0" w:noHBand="0" w:noVBand="1"/>
      </w:tblPr>
      <w:tblGrid>
        <w:gridCol w:w="9344"/>
      </w:tblGrid>
      <w:tr w:rsidR="008D2657" w14:paraId="655BD0C4" w14:textId="77777777" w:rsidTr="00FC5104">
        <w:trPr>
          <w:trHeight w:val="648"/>
        </w:trPr>
        <w:tc>
          <w:tcPr>
            <w:tcW w:w="9344" w:type="dxa"/>
            <w:shd w:val="clear" w:color="auto" w:fill="EAF1DD" w:themeFill="accent3" w:themeFillTint="33"/>
            <w:vAlign w:val="center"/>
          </w:tcPr>
          <w:p w14:paraId="3D4CF19B" w14:textId="77777777" w:rsidR="008D2657" w:rsidRDefault="008D2657" w:rsidP="008D2657">
            <w:pPr>
              <w:spacing w:before="80"/>
              <w:ind w:right="45"/>
              <w:jc w:val="center"/>
              <w:rPr>
                <w:rFonts w:ascii="Times New Roman" w:hAnsi="Times New Roman" w:cs="Times New Roman"/>
                <w:b/>
              </w:rPr>
            </w:pPr>
            <w:r>
              <w:rPr>
                <w:rFonts w:ascii="Times New Roman" w:hAnsi="Times New Roman" w:cs="Times New Roman"/>
                <w:b/>
              </w:rPr>
              <w:t>Załącznik</w:t>
            </w:r>
            <w:r w:rsidRPr="008D2657">
              <w:rPr>
                <w:rFonts w:ascii="Times New Roman" w:hAnsi="Times New Roman" w:cs="Times New Roman"/>
                <w:b/>
              </w:rPr>
              <w:t xml:space="preserve"> nr 5 do SWZ </w:t>
            </w:r>
          </w:p>
          <w:p w14:paraId="32544159" w14:textId="62ED60F0" w:rsidR="008D2657" w:rsidRPr="008D2657" w:rsidRDefault="008D2657" w:rsidP="007C7EA9">
            <w:pPr>
              <w:spacing w:after="80"/>
              <w:ind w:right="45"/>
              <w:jc w:val="center"/>
              <w:rPr>
                <w:rFonts w:ascii="Times New Roman" w:hAnsi="Times New Roman" w:cs="Times New Roman"/>
                <w:b/>
              </w:rPr>
            </w:pPr>
            <w:r w:rsidRPr="008D2657">
              <w:rPr>
                <w:rFonts w:ascii="Times New Roman" w:hAnsi="Times New Roman" w:cs="Times New Roman"/>
                <w:b/>
              </w:rPr>
              <w:t>Projektowane postanowienia u</w:t>
            </w:r>
            <w:r w:rsidR="007C7EA9">
              <w:rPr>
                <w:rFonts w:ascii="Times New Roman" w:hAnsi="Times New Roman" w:cs="Times New Roman"/>
                <w:b/>
              </w:rPr>
              <w:t>mowy – §6, §7</w:t>
            </w:r>
            <w:r w:rsidR="00F02DFF">
              <w:rPr>
                <w:rFonts w:ascii="Times New Roman" w:hAnsi="Times New Roman" w:cs="Times New Roman"/>
                <w:b/>
              </w:rPr>
              <w:t xml:space="preserve"> ust. 1</w:t>
            </w:r>
            <w:r w:rsidR="007C7EA9">
              <w:rPr>
                <w:rFonts w:ascii="Times New Roman" w:hAnsi="Times New Roman" w:cs="Times New Roman"/>
                <w:b/>
              </w:rPr>
              <w:t xml:space="preserve"> i §8</w:t>
            </w:r>
            <w:r w:rsidR="00F02DFF">
              <w:rPr>
                <w:rFonts w:ascii="Times New Roman" w:hAnsi="Times New Roman" w:cs="Times New Roman"/>
                <w:b/>
              </w:rPr>
              <w:t xml:space="preserve"> ust. 1</w:t>
            </w:r>
          </w:p>
        </w:tc>
      </w:tr>
    </w:tbl>
    <w:p w14:paraId="4F3A939E" w14:textId="77777777" w:rsidR="00F02DFF" w:rsidRPr="00F02DFF" w:rsidRDefault="00F02DFF" w:rsidP="00F02DFF">
      <w:pPr>
        <w:widowControl w:val="0"/>
        <w:spacing w:before="120" w:after="0" w:line="240" w:lineRule="auto"/>
        <w:ind w:left="284"/>
        <w:jc w:val="center"/>
        <w:rPr>
          <w:rFonts w:ascii="Times New Roman" w:eastAsia="Times New Roman" w:hAnsi="Times New Roman" w:cs="Times New Roman"/>
          <w:b/>
        </w:rPr>
      </w:pPr>
      <w:r w:rsidRPr="00F02DFF">
        <w:rPr>
          <w:rFonts w:ascii="Times New Roman" w:eastAsia="Times New Roman" w:hAnsi="Times New Roman" w:cs="Times New Roman"/>
          <w:b/>
        </w:rPr>
        <w:t xml:space="preserve">§6. REALIZACJA DOSTAWY (PRZYJĘCIE TOWARU PRZEZ ODBIORCĘ) </w:t>
      </w:r>
    </w:p>
    <w:p w14:paraId="153DF3EF" w14:textId="77777777" w:rsidR="00F02DFF" w:rsidRPr="00F02DFF" w:rsidRDefault="00F02DFF" w:rsidP="00F02DFF">
      <w:pPr>
        <w:widowControl w:val="0"/>
        <w:spacing w:after="0" w:line="240" w:lineRule="auto"/>
        <w:jc w:val="center"/>
        <w:rPr>
          <w:rFonts w:ascii="Times New Roman" w:eastAsia="Times New Roman" w:hAnsi="Times New Roman" w:cs="Times New Roman"/>
          <w:b/>
        </w:rPr>
      </w:pPr>
      <w:r w:rsidRPr="00F02DFF">
        <w:rPr>
          <w:rFonts w:ascii="Times New Roman" w:eastAsia="Times New Roman" w:hAnsi="Times New Roman" w:cs="Times New Roman"/>
          <w:b/>
        </w:rPr>
        <w:t>I OBIEG DOKUMENTÓW ROZLICZENIOWYCH</w:t>
      </w:r>
    </w:p>
    <w:p w14:paraId="04C3E202" w14:textId="77777777" w:rsidR="00F02DFF" w:rsidRPr="00F02DFF" w:rsidRDefault="00F02DFF" w:rsidP="00F02DFF">
      <w:pPr>
        <w:spacing w:after="80" w:line="240" w:lineRule="auto"/>
        <w:ind w:left="284" w:hanging="284"/>
        <w:jc w:val="both"/>
        <w:rPr>
          <w:rFonts w:ascii="Times New Roman" w:eastAsia="Calibri" w:hAnsi="Times New Roman" w:cs="Times New Roman"/>
          <w:lang w:eastAsia="en-US"/>
        </w:rPr>
      </w:pPr>
      <w:r w:rsidRPr="00F02DFF">
        <w:rPr>
          <w:rFonts w:ascii="Times New Roman" w:eastAsia="Times New Roman" w:hAnsi="Times New Roman" w:cs="Times New Roman"/>
        </w:rPr>
        <w:t>1. Dostawa Towaru do magazynu Odbiorcy odbędzie się ubezpieczonym transportem, na koszt  i ryzyko Wykonawcy.</w:t>
      </w:r>
    </w:p>
    <w:p w14:paraId="69C21375" w14:textId="5B58D6AD" w:rsidR="00F02DFF" w:rsidRPr="00F02DFF" w:rsidRDefault="00F02DFF" w:rsidP="00F02DFF">
      <w:pPr>
        <w:spacing w:before="80" w:after="80" w:line="240" w:lineRule="auto"/>
        <w:ind w:left="284" w:hanging="284"/>
        <w:jc w:val="both"/>
        <w:rPr>
          <w:rFonts w:ascii="Times New Roman" w:eastAsia="Times New Roman" w:hAnsi="Times New Roman" w:cs="Times New Roman"/>
        </w:rPr>
      </w:pPr>
      <w:r w:rsidRPr="00F02DFF">
        <w:rPr>
          <w:rFonts w:ascii="Times New Roman" w:eastAsia="Times New Roman" w:hAnsi="Times New Roman" w:cs="Times New Roman"/>
        </w:rPr>
        <w:t xml:space="preserve">2. </w:t>
      </w:r>
      <w:r>
        <w:rPr>
          <w:rFonts w:ascii="Times New Roman" w:eastAsia="Times New Roman" w:hAnsi="Times New Roman" w:cs="Times New Roman"/>
        </w:rPr>
        <w:t xml:space="preserve"> </w:t>
      </w:r>
      <w:r w:rsidRPr="00F02DFF">
        <w:rPr>
          <w:rFonts w:ascii="Times New Roman" w:eastAsia="Times New Roman" w:hAnsi="Times New Roman" w:cs="Times New Roman"/>
        </w:rPr>
        <w:t>Wykonawca pokrywa wszystkie koszty związane z realizacją i wykonaniem Umowy.</w:t>
      </w:r>
    </w:p>
    <w:p w14:paraId="55715A33" w14:textId="71CC904D" w:rsidR="00F02DFF" w:rsidRPr="00F02DFF" w:rsidRDefault="00F02DFF" w:rsidP="00F02DFF">
      <w:pPr>
        <w:widowControl w:val="0"/>
        <w:tabs>
          <w:tab w:val="left" w:pos="-2268"/>
          <w:tab w:val="left" w:pos="0"/>
        </w:tabs>
        <w:spacing w:before="80" w:after="80" w:line="240" w:lineRule="auto"/>
        <w:ind w:left="284" w:right="62" w:hanging="284"/>
        <w:jc w:val="both"/>
        <w:rPr>
          <w:rFonts w:ascii="Times New Roman" w:eastAsia="Times New Roman" w:hAnsi="Times New Roman" w:cs="Times New Roman"/>
        </w:rPr>
      </w:pPr>
      <w:r w:rsidRPr="00F02DFF">
        <w:rPr>
          <w:rFonts w:ascii="Times New Roman" w:eastAsia="Times New Roman" w:hAnsi="Times New Roman" w:cs="Times New Roman"/>
        </w:rPr>
        <w:t>3. Wykonawca ponosi całkowitą odpowiedzialność za jakość i ilość przekazanych Towarów, w tym ponosi wszelkie skutki prawne za braki i wady Towaru powstałe w czasie transportu, do czasu ich formalnego przyjęcia przez Odbiorcę tj. podpisania przez Wykonawcę i Odbiorcę/Zamawiającego „Protokołu przyjęcia - przekazania”.</w:t>
      </w:r>
    </w:p>
    <w:p w14:paraId="789E498A" w14:textId="77777777" w:rsidR="00F02DFF" w:rsidRPr="00F02DFF" w:rsidRDefault="00F02DFF" w:rsidP="00F02DFF">
      <w:pPr>
        <w:widowControl w:val="0"/>
        <w:tabs>
          <w:tab w:val="left" w:pos="-2268"/>
          <w:tab w:val="left" w:pos="0"/>
        </w:tabs>
        <w:spacing w:before="80" w:after="80" w:line="240" w:lineRule="auto"/>
        <w:ind w:left="284" w:right="62" w:hanging="284"/>
        <w:jc w:val="both"/>
        <w:rPr>
          <w:rFonts w:ascii="Times New Roman" w:eastAsia="Times New Roman" w:hAnsi="Times New Roman" w:cs="Times New Roman"/>
        </w:rPr>
      </w:pPr>
      <w:r w:rsidRPr="00F02DFF">
        <w:rPr>
          <w:rFonts w:ascii="Times New Roman" w:eastAsia="Times New Roman" w:hAnsi="Times New Roman" w:cs="Times New Roman"/>
        </w:rPr>
        <w:t xml:space="preserve">4. Realizacja dostaw do odbiorcy musi się odbywać transportem odpowiednio przygotowanym, zabezpieczonym przed ujemnym wpływem warunków atmosferycznych i innych czynników wpływających na obniżenie jakości produktów. Wykonawca zagwarantuje transport, załadunek </w:t>
      </w:r>
      <w:r w:rsidRPr="00F02DFF">
        <w:rPr>
          <w:rFonts w:ascii="Times New Roman" w:eastAsia="Times New Roman" w:hAnsi="Times New Roman" w:cs="Times New Roman"/>
        </w:rPr>
        <w:br/>
        <w:t>i rozładunek Towaru do Odbiorcy na własny koszt i ryzyko.</w:t>
      </w:r>
    </w:p>
    <w:p w14:paraId="6B782C5D" w14:textId="77777777" w:rsidR="00F02DFF" w:rsidRPr="00F02DFF" w:rsidRDefault="00F02DFF" w:rsidP="00F02DFF">
      <w:pPr>
        <w:widowControl w:val="0"/>
        <w:tabs>
          <w:tab w:val="left" w:pos="-2268"/>
          <w:tab w:val="left" w:pos="0"/>
        </w:tabs>
        <w:spacing w:before="80" w:after="80" w:line="240" w:lineRule="auto"/>
        <w:ind w:left="284" w:right="62" w:hanging="284"/>
        <w:jc w:val="both"/>
        <w:rPr>
          <w:rFonts w:ascii="Times New Roman" w:eastAsia="Times New Roman" w:hAnsi="Times New Roman" w:cs="Times New Roman"/>
        </w:rPr>
      </w:pPr>
      <w:r w:rsidRPr="00F02DFF">
        <w:rPr>
          <w:rFonts w:ascii="Times New Roman" w:eastAsia="Times New Roman" w:hAnsi="Times New Roman" w:cs="Times New Roman"/>
        </w:rPr>
        <w:t xml:space="preserve">5. Towary powinny być zabezpieczone fabrycznie metodą zapewniającą ich bezpieczny transport </w:t>
      </w:r>
      <w:r w:rsidRPr="00F02DFF">
        <w:rPr>
          <w:rFonts w:ascii="Times New Roman" w:eastAsia="Times New Roman" w:hAnsi="Times New Roman" w:cs="Times New Roman"/>
        </w:rPr>
        <w:br/>
        <w:t>i przechowywanie w warunkach magazynowych.</w:t>
      </w:r>
    </w:p>
    <w:p w14:paraId="7C4AE816" w14:textId="77777777" w:rsidR="00F02DFF" w:rsidRPr="00F02DFF" w:rsidRDefault="00F02DFF" w:rsidP="00F02DFF">
      <w:pPr>
        <w:widowControl w:val="0"/>
        <w:tabs>
          <w:tab w:val="left" w:pos="-2268"/>
          <w:tab w:val="left" w:pos="0"/>
        </w:tabs>
        <w:spacing w:before="80" w:after="80" w:line="240" w:lineRule="auto"/>
        <w:ind w:left="284" w:right="62" w:hanging="284"/>
        <w:jc w:val="both"/>
        <w:rPr>
          <w:rFonts w:ascii="Times New Roman" w:eastAsia="Times New Roman" w:hAnsi="Times New Roman" w:cs="Times New Roman"/>
        </w:rPr>
      </w:pPr>
      <w:r w:rsidRPr="00F02DFF">
        <w:rPr>
          <w:rFonts w:ascii="Times New Roman" w:eastAsia="Times New Roman" w:hAnsi="Times New Roman" w:cs="Times New Roman"/>
        </w:rPr>
        <w:t>6. Wykonawca zobowiązuje się do stosowania opakowań jednostkowych i zbiorczych oraz sposobu pakowania Wyrobu zgodnie z WET.</w:t>
      </w:r>
    </w:p>
    <w:p w14:paraId="60B6A161" w14:textId="2591DB22" w:rsidR="00F02DFF" w:rsidRPr="00F02DFF" w:rsidRDefault="00F02DFF" w:rsidP="00233AA9">
      <w:pPr>
        <w:widowControl w:val="0"/>
        <w:numPr>
          <w:ilvl w:val="0"/>
          <w:numId w:val="14"/>
        </w:numPr>
        <w:tabs>
          <w:tab w:val="left" w:pos="-2268"/>
          <w:tab w:val="left" w:pos="0"/>
        </w:tabs>
        <w:spacing w:before="80" w:after="80" w:line="240" w:lineRule="auto"/>
        <w:ind w:left="284" w:right="62" w:hanging="284"/>
        <w:jc w:val="both"/>
        <w:rPr>
          <w:rFonts w:ascii="Times New Roman" w:eastAsia="Times New Roman" w:hAnsi="Times New Roman" w:cs="Times New Roman"/>
          <w:color w:val="FF0000"/>
        </w:rPr>
      </w:pPr>
      <w:r w:rsidRPr="00F02DFF">
        <w:rPr>
          <w:rFonts w:ascii="Times New Roman" w:eastAsia="Times New Roman" w:hAnsi="Times New Roman" w:cs="Times New Roman"/>
          <w:color w:val="FF0000"/>
        </w:rPr>
        <w:t xml:space="preserve">W przypadku, gdy ilość towaru wynikająca z pojemności opakowań jednostkowych, w których towar ma zostać dostarczony jest mniejsza  niż ilość określona w umowie i nie może być uzupełniona </w:t>
      </w:r>
      <w:r>
        <w:rPr>
          <w:rFonts w:ascii="Times New Roman" w:eastAsia="Times New Roman" w:hAnsi="Times New Roman" w:cs="Times New Roman"/>
          <w:color w:val="FF0000"/>
        </w:rPr>
        <w:br/>
      </w:r>
      <w:r w:rsidRPr="00F02DFF">
        <w:rPr>
          <w:rFonts w:ascii="Times New Roman" w:eastAsia="Times New Roman" w:hAnsi="Times New Roman" w:cs="Times New Roman"/>
          <w:color w:val="FF0000"/>
        </w:rPr>
        <w:t>w trakcie kolejnych dostaw, wówczas Zamawiający dopuszcza możliwość zmniejszenia wartości zamówienia o ilość towaru mniejszą niż pojemność opakowania wskazanego w niniejszej umowie. Zamawiający zapłaci Wykonawcy za faktycznie dostarczony towar.</w:t>
      </w:r>
    </w:p>
    <w:p w14:paraId="5959FD26" w14:textId="77777777" w:rsidR="00F02DFF" w:rsidRPr="00F02DFF" w:rsidRDefault="00F02DFF" w:rsidP="00233AA9">
      <w:pPr>
        <w:widowControl w:val="0"/>
        <w:numPr>
          <w:ilvl w:val="0"/>
          <w:numId w:val="14"/>
        </w:numPr>
        <w:tabs>
          <w:tab w:val="left" w:pos="-2268"/>
          <w:tab w:val="left" w:pos="0"/>
        </w:tabs>
        <w:spacing w:before="80" w:after="80" w:line="240" w:lineRule="auto"/>
        <w:ind w:left="284" w:right="62" w:hanging="284"/>
        <w:jc w:val="both"/>
        <w:rPr>
          <w:rFonts w:ascii="Times New Roman" w:eastAsia="Times New Roman" w:hAnsi="Times New Roman" w:cs="Times New Roman"/>
        </w:rPr>
      </w:pPr>
      <w:r w:rsidRPr="00F02DFF">
        <w:rPr>
          <w:rFonts w:ascii="Times New Roman" w:eastAsia="Times New Roman" w:hAnsi="Times New Roman" w:cs="Times New Roman"/>
        </w:rPr>
        <w:t>Dostawy Wyrobów będą realizowane, na paletach wykonanych z drewna o wymiarach 800x1200x150 mm.</w:t>
      </w:r>
    </w:p>
    <w:p w14:paraId="6C517EC2" w14:textId="77777777" w:rsidR="00F02DFF" w:rsidRPr="00F02DFF" w:rsidRDefault="00F02DFF" w:rsidP="00233AA9">
      <w:pPr>
        <w:widowControl w:val="0"/>
        <w:numPr>
          <w:ilvl w:val="0"/>
          <w:numId w:val="14"/>
        </w:numPr>
        <w:tabs>
          <w:tab w:val="left" w:pos="-2268"/>
          <w:tab w:val="left" w:pos="0"/>
        </w:tabs>
        <w:spacing w:before="80" w:after="80" w:line="240" w:lineRule="auto"/>
        <w:ind w:left="284" w:right="62" w:hanging="284"/>
        <w:jc w:val="both"/>
        <w:rPr>
          <w:rFonts w:ascii="Times New Roman" w:eastAsia="Times New Roman" w:hAnsi="Times New Roman" w:cs="Times New Roman"/>
        </w:rPr>
      </w:pPr>
      <w:r w:rsidRPr="00F02DFF">
        <w:rPr>
          <w:rFonts w:ascii="Times New Roman" w:eastAsia="Times New Roman" w:hAnsi="Times New Roman" w:cs="Times New Roman"/>
        </w:rPr>
        <w:t xml:space="preserve">Odbioru ilościowego i jakościowego Wyrobu dokonuje Komisja wyznaczona przez Kierownika Odbiorcy/Zamawiającego przy udziale przedstawiciela Wykonawcy, w miejscu dostawy wskazanym w §5 ust. 1 Umowy. </w:t>
      </w:r>
      <w:r w:rsidRPr="00F02DFF">
        <w:rPr>
          <w:rFonts w:ascii="Times New Roman" w:eastAsia="Times New Roman" w:hAnsi="Times New Roman" w:cs="Times New Roman"/>
          <w:iCs/>
        </w:rPr>
        <w:t xml:space="preserve">Wykonawca winien zapewnić udział swojego przedstawiciela podczas odbioru Wyrobu. Nieobecność przedstawiciela Wykonawcy podczas odbioru nie wstrzymuje procesu </w:t>
      </w:r>
      <w:r w:rsidRPr="00F02DFF">
        <w:rPr>
          <w:rFonts w:ascii="Times New Roman" w:eastAsia="Times New Roman" w:hAnsi="Times New Roman" w:cs="Times New Roman"/>
          <w:iCs/>
          <w:lang w:eastAsia="x-none"/>
        </w:rPr>
        <w:t xml:space="preserve">odbioru i </w:t>
      </w:r>
      <w:r w:rsidRPr="00F02DFF">
        <w:rPr>
          <w:rFonts w:ascii="Times New Roman" w:eastAsia="Times New Roman" w:hAnsi="Times New Roman" w:cs="Times New Roman"/>
        </w:rPr>
        <w:t>upoważnia Odbiorcę do przeprowadzenia czynności odbioru bez udziału Wykonawcy na jego ryzyko.</w:t>
      </w:r>
      <w:r w:rsidRPr="00F02DFF">
        <w:rPr>
          <w:rFonts w:ascii="Times New Roman" w:eastAsia="Times New Roman" w:hAnsi="Times New Roman" w:cs="Times New Roman"/>
          <w:iCs/>
          <w:lang w:eastAsia="x-none"/>
        </w:rPr>
        <w:t xml:space="preserve"> Odbiór następuje poprzez podpisanie „Protokołu przyjęcia-przekazania” przez członków Komisji </w:t>
      </w:r>
      <w:r w:rsidRPr="00F02DFF">
        <w:rPr>
          <w:rFonts w:ascii="Times New Roman" w:eastAsia="Times New Roman" w:hAnsi="Times New Roman" w:cs="Times New Roman"/>
          <w:iCs/>
          <w:lang w:eastAsia="x-none"/>
        </w:rPr>
        <w:br/>
        <w:t xml:space="preserve">i przedstawiciela Wykonawcy, </w:t>
      </w:r>
      <w:r w:rsidRPr="00F02DFF">
        <w:rPr>
          <w:rFonts w:ascii="Times New Roman" w:eastAsia="Times New Roman" w:hAnsi="Times New Roman" w:cs="Times New Roman"/>
        </w:rPr>
        <w:t xml:space="preserve">przy czym podpis Wykonawcy jeżeli nie uczestniczy on w odbiorze na </w:t>
      </w:r>
      <w:r w:rsidRPr="00F02DFF">
        <w:rPr>
          <w:rFonts w:ascii="Times New Roman" w:eastAsia="Times New Roman" w:hAnsi="Times New Roman" w:cs="Times New Roman"/>
        </w:rPr>
        <w:lastRenderedPageBreak/>
        <w:t>swoje ryzyko, nie jest wymagany.</w:t>
      </w:r>
      <w:r w:rsidRPr="00F02DFF">
        <w:rPr>
          <w:rFonts w:ascii="Times New Roman" w:eastAsia="Times New Roman" w:hAnsi="Times New Roman" w:cs="Times New Roman"/>
          <w:iCs/>
          <w:lang w:eastAsia="x-none"/>
        </w:rPr>
        <w:t xml:space="preserve"> Zamawiający na pisemny wniosek Wykonawcy prześle Wykonawcy na jego koszt „Protokół przyjęcia-przekazania”</w:t>
      </w:r>
      <w:r w:rsidRPr="00F02DFF">
        <w:rPr>
          <w:rFonts w:ascii="Times New Roman" w:eastAsia="Times New Roman" w:hAnsi="Times New Roman" w:cs="Times New Roman"/>
          <w:iCs/>
        </w:rPr>
        <w:t>.</w:t>
      </w:r>
    </w:p>
    <w:p w14:paraId="0D78BE28" w14:textId="77777777" w:rsidR="00F02DFF" w:rsidRPr="00F02DFF" w:rsidRDefault="00F02DFF" w:rsidP="00233AA9">
      <w:pPr>
        <w:widowControl w:val="0"/>
        <w:numPr>
          <w:ilvl w:val="0"/>
          <w:numId w:val="14"/>
        </w:numPr>
        <w:tabs>
          <w:tab w:val="left" w:pos="-2268"/>
          <w:tab w:val="left" w:pos="0"/>
        </w:tabs>
        <w:spacing w:before="80" w:after="80" w:line="240" w:lineRule="auto"/>
        <w:ind w:left="284" w:right="62"/>
        <w:jc w:val="both"/>
        <w:rPr>
          <w:rFonts w:ascii="Times New Roman" w:eastAsia="Times New Roman" w:hAnsi="Times New Roman" w:cs="Times New Roman"/>
        </w:rPr>
      </w:pPr>
      <w:r w:rsidRPr="00F02DFF">
        <w:rPr>
          <w:rFonts w:ascii="Times New Roman" w:eastAsia="Times New Roman" w:hAnsi="Times New Roman" w:cs="Times New Roman"/>
        </w:rPr>
        <w:t>Dostawa Towaru do Odbiorcy na co najmniej 14 dni kalendarzowych przed planowanym terminem dostawy winna być przeprowadzona zaawizowaniem dostawy (wzór „Awiza dostawy” stanowi załącznik nr 5 do Umowy) faksem : 261 473 860 lub na adres email: smwalcz@ron.mil.pl</w:t>
      </w:r>
    </w:p>
    <w:p w14:paraId="6C23CABD" w14:textId="77777777" w:rsidR="00F02DFF" w:rsidRPr="00F02DFF" w:rsidRDefault="00F02DFF" w:rsidP="00233AA9">
      <w:pPr>
        <w:widowControl w:val="0"/>
        <w:numPr>
          <w:ilvl w:val="0"/>
          <w:numId w:val="14"/>
        </w:numPr>
        <w:tabs>
          <w:tab w:val="left" w:pos="-2268"/>
          <w:tab w:val="left" w:pos="0"/>
        </w:tabs>
        <w:spacing w:before="80" w:after="80" w:line="240" w:lineRule="auto"/>
        <w:ind w:left="284" w:right="62"/>
        <w:jc w:val="both"/>
        <w:rPr>
          <w:rFonts w:ascii="Times New Roman" w:eastAsia="Times New Roman" w:hAnsi="Times New Roman" w:cs="Times New Roman"/>
        </w:rPr>
      </w:pPr>
      <w:r w:rsidRPr="00F02DFF">
        <w:rPr>
          <w:rFonts w:ascii="Times New Roman" w:eastAsia="Times New Roman" w:hAnsi="Times New Roman" w:cs="Times New Roman"/>
        </w:rPr>
        <w:t>Dostawy należy realizować w dni robocze od poniedziałku do czwartku w godz. 8.00 – 13.00 w piątki od 8.00 – 12.00 oprócz dni ustawowo wolnych od pracy. Zmiana godzin przyjęcia dostawy wymaga pisemnego uzgodnienia z Odbiorcą. Ewentualne koszty związane z koniecznością przyjęcia Wyrobu poza wyznaczonymi dniami i godzinami określonymi w niniejszym ustępie obciążają Wykonawcę.</w:t>
      </w:r>
    </w:p>
    <w:p w14:paraId="34259611" w14:textId="71C5EB70" w:rsidR="00F02DFF" w:rsidRPr="00F02DFF" w:rsidRDefault="00F02DFF" w:rsidP="00233AA9">
      <w:pPr>
        <w:widowControl w:val="0"/>
        <w:numPr>
          <w:ilvl w:val="0"/>
          <w:numId w:val="14"/>
        </w:numPr>
        <w:tabs>
          <w:tab w:val="left" w:pos="-2268"/>
          <w:tab w:val="left" w:pos="0"/>
        </w:tabs>
        <w:spacing w:before="80" w:after="80" w:line="240" w:lineRule="auto"/>
        <w:ind w:left="284" w:right="62"/>
        <w:jc w:val="both"/>
        <w:rPr>
          <w:rFonts w:ascii="Times New Roman" w:eastAsia="Times New Roman" w:hAnsi="Times New Roman" w:cs="Times New Roman"/>
        </w:rPr>
      </w:pPr>
      <w:r w:rsidRPr="00F02DFF">
        <w:rPr>
          <w:rFonts w:ascii="Times New Roman" w:eastAsia="Calibri" w:hAnsi="Times New Roman" w:cs="Times New Roman"/>
        </w:rPr>
        <w:t xml:space="preserve">W </w:t>
      </w:r>
      <w:r w:rsidRPr="00F02DFF">
        <w:rPr>
          <w:rFonts w:ascii="Times New Roman" w:eastAsia="Times New Roman" w:hAnsi="Times New Roman" w:cs="Times New Roman"/>
        </w:rPr>
        <w:t xml:space="preserve">przypadku dostarczenia Towaru z naruszeniem zasad określonych w </w:t>
      </w:r>
      <w:r w:rsidRPr="00F02DFF">
        <w:rPr>
          <w:rFonts w:ascii="Times New Roman" w:eastAsia="Times New Roman" w:hAnsi="Times New Roman" w:cs="Times New Roman"/>
          <w:color w:val="FF0000"/>
        </w:rPr>
        <w:t>ust.</w:t>
      </w:r>
      <w:r w:rsidRPr="00F02DFF">
        <w:rPr>
          <w:rFonts w:ascii="Times New Roman" w:eastAsia="Times New Roman" w:hAnsi="Times New Roman" w:cs="Times New Roman"/>
        </w:rPr>
        <w:t xml:space="preserve"> </w:t>
      </w:r>
      <w:r w:rsidRPr="00F02DFF">
        <w:rPr>
          <w:rFonts w:ascii="Times New Roman" w:eastAsia="Times New Roman" w:hAnsi="Times New Roman" w:cs="Times New Roman"/>
          <w:color w:val="FF0000"/>
        </w:rPr>
        <w:t>10</w:t>
      </w:r>
      <w:r w:rsidRPr="00F02DFF">
        <w:rPr>
          <w:rFonts w:ascii="Times New Roman" w:eastAsia="Times New Roman" w:hAnsi="Times New Roman" w:cs="Times New Roman"/>
        </w:rPr>
        <w:t xml:space="preserve"> i </w:t>
      </w:r>
      <w:r w:rsidRPr="00F02DFF">
        <w:rPr>
          <w:rFonts w:ascii="Times New Roman" w:eastAsia="Times New Roman" w:hAnsi="Times New Roman" w:cs="Times New Roman"/>
          <w:color w:val="FF0000"/>
        </w:rPr>
        <w:t>11</w:t>
      </w:r>
      <w:r w:rsidRPr="00F02DFF">
        <w:rPr>
          <w:rFonts w:ascii="Times New Roman" w:eastAsia="Times New Roman" w:hAnsi="Times New Roman" w:cs="Times New Roman"/>
        </w:rPr>
        <w:t xml:space="preserve"> niniejszego paragrafu (oraz zasad określonych w Załączniku nr 5 do Umowy) bądź przekroczenia zaawizowanej ilości Wyrobów, lub w przypadku, gdy dostarczony Wyrób jest niezgodny z zaawizowanym asortymentem lub jest niezgodny pod względem jakościowym (tj. dostarczony Towar jest w stanie niezupełnym, wadliwy lub niezgodny z opisem przedmiotu Umowy) Odbiorca / Zamawiający może odmówić jego przyjęcia. W przypadku niedostarczenia Towaru w godzinach wyszczególnionych w </w:t>
      </w:r>
      <w:r w:rsidRPr="00F02DFF">
        <w:rPr>
          <w:rFonts w:ascii="Times New Roman" w:eastAsia="Times New Roman" w:hAnsi="Times New Roman" w:cs="Times New Roman"/>
          <w:color w:val="FF0000"/>
        </w:rPr>
        <w:t>ust. 11</w:t>
      </w:r>
      <w:r w:rsidRPr="00F02DFF">
        <w:rPr>
          <w:rFonts w:ascii="Times New Roman" w:eastAsia="Times New Roman" w:hAnsi="Times New Roman" w:cs="Times New Roman"/>
        </w:rPr>
        <w:t xml:space="preserve"> oraz odmowy przyjęcia z tego tytułu Wyrobu, wiążącym strony terminem dostarczenia będzie termin dostarczenia Wyrobu w dniach i godzinach określonych w Umowie. </w:t>
      </w:r>
    </w:p>
    <w:p w14:paraId="20FAE91D" w14:textId="77777777" w:rsidR="00F02DFF" w:rsidRPr="00F02DFF" w:rsidRDefault="00F02DFF" w:rsidP="00233AA9">
      <w:pPr>
        <w:widowControl w:val="0"/>
        <w:numPr>
          <w:ilvl w:val="0"/>
          <w:numId w:val="14"/>
        </w:numPr>
        <w:tabs>
          <w:tab w:val="left" w:pos="-2268"/>
          <w:tab w:val="left" w:pos="0"/>
        </w:tabs>
        <w:spacing w:before="80" w:after="80" w:line="240" w:lineRule="auto"/>
        <w:ind w:left="284" w:right="62"/>
        <w:jc w:val="both"/>
        <w:rPr>
          <w:rFonts w:ascii="Times New Roman" w:eastAsia="Times New Roman" w:hAnsi="Times New Roman" w:cs="Times New Roman"/>
        </w:rPr>
      </w:pPr>
      <w:r w:rsidRPr="00F02DFF">
        <w:rPr>
          <w:rFonts w:ascii="Times New Roman" w:eastAsia="Times New Roman" w:hAnsi="Times New Roman" w:cs="Times New Roman"/>
        </w:rPr>
        <w:t xml:space="preserve">Towar może być dostarczony częściami (partiami), jednak do każdej z nich musi być sporządzony odrębny „Protokół przyjęcia - przekazania” (PZ) oraz załączone dokumenty dostawy wymienione w </w:t>
      </w:r>
      <w:r w:rsidRPr="00F02DFF">
        <w:rPr>
          <w:rFonts w:ascii="Times New Roman" w:eastAsia="Times New Roman" w:hAnsi="Times New Roman" w:cs="Times New Roman"/>
          <w:color w:val="FF0000"/>
        </w:rPr>
        <w:t>ust.</w:t>
      </w:r>
      <w:r w:rsidRPr="00F02DFF">
        <w:rPr>
          <w:rFonts w:ascii="Times New Roman" w:eastAsia="Times New Roman" w:hAnsi="Times New Roman" w:cs="Times New Roman"/>
        </w:rPr>
        <w:t xml:space="preserve"> </w:t>
      </w:r>
      <w:r w:rsidRPr="00F02DFF">
        <w:rPr>
          <w:rFonts w:ascii="Times New Roman" w:eastAsia="Times New Roman" w:hAnsi="Times New Roman" w:cs="Times New Roman"/>
          <w:color w:val="FF0000"/>
        </w:rPr>
        <w:t>18</w:t>
      </w:r>
      <w:r w:rsidRPr="00F02DFF">
        <w:rPr>
          <w:rFonts w:ascii="Times New Roman" w:eastAsia="Times New Roman" w:hAnsi="Times New Roman" w:cs="Times New Roman"/>
        </w:rPr>
        <w:t xml:space="preserve"> niniejszego paragrafu. </w:t>
      </w:r>
    </w:p>
    <w:p w14:paraId="54CDB654" w14:textId="77777777" w:rsidR="00F02DFF" w:rsidRPr="00F02DFF" w:rsidRDefault="00F02DFF" w:rsidP="00233AA9">
      <w:pPr>
        <w:widowControl w:val="0"/>
        <w:numPr>
          <w:ilvl w:val="0"/>
          <w:numId w:val="14"/>
        </w:numPr>
        <w:tabs>
          <w:tab w:val="left" w:pos="-2268"/>
          <w:tab w:val="left" w:pos="0"/>
        </w:tabs>
        <w:spacing w:before="80" w:after="80" w:line="240" w:lineRule="auto"/>
        <w:ind w:left="284" w:right="62"/>
        <w:jc w:val="both"/>
        <w:rPr>
          <w:rFonts w:ascii="Times New Roman" w:eastAsia="Times New Roman" w:hAnsi="Times New Roman" w:cs="Times New Roman"/>
        </w:rPr>
      </w:pPr>
      <w:r w:rsidRPr="00F02DFF">
        <w:rPr>
          <w:rFonts w:ascii="Times New Roman" w:eastAsia="Times New Roman" w:hAnsi="Times New Roman" w:cs="Times New Roman"/>
        </w:rPr>
        <w:t>Za datę przyjęcia dostawy (dzień dostawy) uważa się datę wskazaną w „Protokole przyjęcia - przekazania” (PZ).</w:t>
      </w:r>
    </w:p>
    <w:p w14:paraId="72D8A894" w14:textId="77777777" w:rsidR="00F02DFF" w:rsidRPr="00F02DFF" w:rsidRDefault="00F02DFF" w:rsidP="00233AA9">
      <w:pPr>
        <w:widowControl w:val="0"/>
        <w:numPr>
          <w:ilvl w:val="0"/>
          <w:numId w:val="14"/>
        </w:numPr>
        <w:tabs>
          <w:tab w:val="left" w:pos="-2268"/>
          <w:tab w:val="left" w:pos="0"/>
        </w:tabs>
        <w:spacing w:before="80" w:after="80" w:line="240" w:lineRule="auto"/>
        <w:ind w:left="284" w:right="62"/>
        <w:jc w:val="both"/>
        <w:rPr>
          <w:rFonts w:ascii="Times New Roman" w:eastAsia="Times New Roman" w:hAnsi="Times New Roman" w:cs="Times New Roman"/>
          <w:bCs/>
        </w:rPr>
      </w:pPr>
      <w:r w:rsidRPr="00F02DFF">
        <w:rPr>
          <w:rFonts w:ascii="Times New Roman" w:eastAsia="Times New Roman" w:hAnsi="Times New Roman" w:cs="Times New Roman"/>
        </w:rPr>
        <w:t>W prz</w:t>
      </w:r>
      <w:r w:rsidRPr="00F02DFF">
        <w:rPr>
          <w:rFonts w:ascii="Times New Roman" w:eastAsia="Times New Roman" w:hAnsi="Times New Roman" w:cs="Times New Roman"/>
          <w:bCs/>
        </w:rPr>
        <w:t xml:space="preserve">ypadku stwierdzenia przez Odbiorcę niezgodności z awizo i dokumentami dostawy lub braku wszystkich wymaganych dokumentów, o których mowa w </w:t>
      </w:r>
      <w:r w:rsidRPr="00F02DFF">
        <w:rPr>
          <w:rFonts w:ascii="Times New Roman" w:eastAsia="Times New Roman" w:hAnsi="Times New Roman" w:cs="Times New Roman"/>
          <w:bCs/>
          <w:color w:val="FF0000"/>
        </w:rPr>
        <w:t>ust.</w:t>
      </w:r>
      <w:r w:rsidRPr="00F02DFF">
        <w:rPr>
          <w:rFonts w:ascii="Times New Roman" w:eastAsia="Times New Roman" w:hAnsi="Times New Roman" w:cs="Times New Roman"/>
          <w:bCs/>
        </w:rPr>
        <w:t xml:space="preserve"> </w:t>
      </w:r>
      <w:r w:rsidRPr="00F02DFF">
        <w:rPr>
          <w:rFonts w:ascii="Times New Roman" w:eastAsia="Times New Roman" w:hAnsi="Times New Roman" w:cs="Times New Roman"/>
          <w:bCs/>
          <w:color w:val="FF0000"/>
        </w:rPr>
        <w:t>18</w:t>
      </w:r>
      <w:r w:rsidRPr="00F02DFF">
        <w:rPr>
          <w:rFonts w:ascii="Times New Roman" w:eastAsia="Times New Roman" w:hAnsi="Times New Roman" w:cs="Times New Roman"/>
          <w:bCs/>
        </w:rPr>
        <w:t xml:space="preserve"> niniejszego paragrafu, może </w:t>
      </w:r>
      <w:r w:rsidRPr="00F02DFF">
        <w:rPr>
          <w:rFonts w:ascii="Times New Roman" w:eastAsia="Times New Roman" w:hAnsi="Times New Roman" w:cs="Times New Roman"/>
          <w:bCs/>
        </w:rPr>
        <w:br/>
        <w:t>on dostawę przyjąć warunkowo (w depozyt) do czasu dostarczenia przez Wykonawcę np. właściwych dokumentów dostawy. Przyjęcie w depozyt nie stanowi formalnego odbioru dostaw.</w:t>
      </w:r>
    </w:p>
    <w:p w14:paraId="7CC81D77" w14:textId="77777777" w:rsidR="00F02DFF" w:rsidRPr="00F02DFF" w:rsidRDefault="00F02DFF" w:rsidP="00233AA9">
      <w:pPr>
        <w:widowControl w:val="0"/>
        <w:numPr>
          <w:ilvl w:val="0"/>
          <w:numId w:val="14"/>
        </w:numPr>
        <w:tabs>
          <w:tab w:val="left" w:pos="-2268"/>
          <w:tab w:val="left" w:pos="0"/>
        </w:tabs>
        <w:spacing w:before="80" w:after="80" w:line="240" w:lineRule="auto"/>
        <w:ind w:left="284" w:right="62" w:hanging="426"/>
        <w:jc w:val="both"/>
        <w:rPr>
          <w:rFonts w:ascii="Times New Roman" w:eastAsia="Times New Roman" w:hAnsi="Times New Roman" w:cs="Times New Roman"/>
        </w:rPr>
      </w:pPr>
      <w:r w:rsidRPr="00F02DFF">
        <w:rPr>
          <w:rFonts w:ascii="Times New Roman" w:eastAsia="Times New Roman" w:hAnsi="Times New Roman" w:cs="Times New Roman"/>
        </w:rPr>
        <w:t xml:space="preserve">W przypadku odmowy przyjęcia dostawy </w:t>
      </w:r>
      <w:r w:rsidRPr="00F02DFF">
        <w:rPr>
          <w:rFonts w:ascii="Times New Roman" w:eastAsia="Times New Roman" w:hAnsi="Times New Roman" w:cs="Times New Roman"/>
          <w:iCs/>
          <w:lang w:eastAsia="x-none"/>
        </w:rPr>
        <w:t xml:space="preserve">lub jej przyjęcia w depozyt </w:t>
      </w:r>
      <w:r w:rsidRPr="00F02DFF">
        <w:rPr>
          <w:rFonts w:ascii="Times New Roman" w:eastAsia="Times New Roman" w:hAnsi="Times New Roman" w:cs="Times New Roman"/>
        </w:rPr>
        <w:t xml:space="preserve">Towary uważa się za niedostarczone, zaś </w:t>
      </w:r>
      <w:r w:rsidRPr="00F02DFF">
        <w:rPr>
          <w:rFonts w:ascii="Times New Roman" w:eastAsia="Times New Roman" w:hAnsi="Times New Roman" w:cs="Times New Roman"/>
          <w:lang w:eastAsia="x-none"/>
        </w:rPr>
        <w:t xml:space="preserve">Zamawiający </w:t>
      </w:r>
      <w:r w:rsidRPr="00F02DFF">
        <w:rPr>
          <w:rFonts w:ascii="Times New Roman" w:eastAsia="Times New Roman" w:hAnsi="Times New Roman" w:cs="Times New Roman"/>
        </w:rPr>
        <w:t>nie jest zobowiązany do zapłaty za nie.</w:t>
      </w:r>
    </w:p>
    <w:p w14:paraId="241F470F" w14:textId="77777777" w:rsidR="00F02DFF" w:rsidRPr="00F02DFF" w:rsidRDefault="00F02DFF" w:rsidP="00233AA9">
      <w:pPr>
        <w:widowControl w:val="0"/>
        <w:numPr>
          <w:ilvl w:val="0"/>
          <w:numId w:val="14"/>
        </w:numPr>
        <w:tabs>
          <w:tab w:val="left" w:pos="-2268"/>
          <w:tab w:val="left" w:pos="0"/>
        </w:tabs>
        <w:spacing w:before="80" w:after="0" w:line="240" w:lineRule="auto"/>
        <w:ind w:left="284" w:right="62" w:hanging="426"/>
        <w:jc w:val="both"/>
        <w:rPr>
          <w:rFonts w:ascii="Times New Roman" w:eastAsia="Times New Roman" w:hAnsi="Times New Roman" w:cs="Times New Roman"/>
        </w:rPr>
      </w:pPr>
      <w:r w:rsidRPr="00F02DFF">
        <w:rPr>
          <w:rFonts w:ascii="Times New Roman" w:eastAsia="Times New Roman" w:hAnsi="Times New Roman" w:cs="Times New Roman"/>
        </w:rPr>
        <w:t xml:space="preserve">Odbiór dostawy przez Komisję określoną w </w:t>
      </w:r>
      <w:r w:rsidRPr="00F02DFF">
        <w:rPr>
          <w:rFonts w:ascii="Times New Roman" w:eastAsia="Times New Roman" w:hAnsi="Times New Roman" w:cs="Times New Roman"/>
          <w:color w:val="FF0000"/>
        </w:rPr>
        <w:t xml:space="preserve">ust. 9 </w:t>
      </w:r>
      <w:r w:rsidRPr="00F02DFF">
        <w:rPr>
          <w:rFonts w:ascii="Times New Roman" w:eastAsia="Times New Roman" w:hAnsi="Times New Roman" w:cs="Times New Roman"/>
        </w:rPr>
        <w:t>niniejszego paragrafu obejmie następujące czynności:</w:t>
      </w:r>
    </w:p>
    <w:p w14:paraId="5EF5C26B" w14:textId="77777777" w:rsidR="00F02DFF" w:rsidRPr="00F02DFF" w:rsidRDefault="00F02DFF" w:rsidP="00233AA9">
      <w:pPr>
        <w:widowControl w:val="0"/>
        <w:numPr>
          <w:ilvl w:val="0"/>
          <w:numId w:val="9"/>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 xml:space="preserve">sprawdzenie zgodności przedmiotu dostawy z przedmiotem Umowy, w tym: </w:t>
      </w:r>
    </w:p>
    <w:p w14:paraId="15307703" w14:textId="77777777" w:rsidR="00F02DFF" w:rsidRPr="00F02DFF" w:rsidRDefault="00F02DFF" w:rsidP="00233AA9">
      <w:pPr>
        <w:widowControl w:val="0"/>
        <w:numPr>
          <w:ilvl w:val="3"/>
          <w:numId w:val="7"/>
        </w:numPr>
        <w:spacing w:before="60" w:after="0" w:line="240" w:lineRule="auto"/>
        <w:ind w:left="851" w:hanging="284"/>
        <w:jc w:val="both"/>
        <w:rPr>
          <w:rFonts w:ascii="Times New Roman" w:eastAsia="Times New Roman" w:hAnsi="Times New Roman" w:cs="Times New Roman"/>
        </w:rPr>
      </w:pPr>
      <w:r w:rsidRPr="00F02DFF">
        <w:rPr>
          <w:rFonts w:ascii="Times New Roman" w:eastAsia="Times New Roman" w:hAnsi="Times New Roman" w:cs="Times New Roman"/>
        </w:rPr>
        <w:t xml:space="preserve">organoleptycznie jakości przedmiotu Umowy i opakowań - </w:t>
      </w:r>
      <w:r w:rsidRPr="00F02DFF">
        <w:rPr>
          <w:rFonts w:ascii="Times New Roman" w:eastAsia="Times New Roman" w:hAnsi="Times New Roman" w:cs="Times New Roman"/>
          <w:iCs/>
          <w:lang w:eastAsia="x-none"/>
        </w:rPr>
        <w:t>wykluczenie widocznych przetarć, uszkodzeń, odbarwień, skaz w zastosowanych materiałach, itp.</w:t>
      </w:r>
      <w:r w:rsidRPr="00F02DFF">
        <w:rPr>
          <w:rFonts w:ascii="Times New Roman" w:eastAsia="Times New Roman" w:hAnsi="Times New Roman" w:cs="Times New Roman"/>
        </w:rPr>
        <w:t>,</w:t>
      </w:r>
    </w:p>
    <w:p w14:paraId="7F527664" w14:textId="77777777" w:rsidR="00F02DFF" w:rsidRPr="00F02DFF" w:rsidRDefault="00F02DFF" w:rsidP="00233AA9">
      <w:pPr>
        <w:widowControl w:val="0"/>
        <w:numPr>
          <w:ilvl w:val="3"/>
          <w:numId w:val="7"/>
        </w:numPr>
        <w:spacing w:before="60" w:after="0" w:line="240" w:lineRule="auto"/>
        <w:ind w:left="851" w:hanging="284"/>
        <w:jc w:val="both"/>
        <w:rPr>
          <w:rFonts w:ascii="Times New Roman" w:eastAsia="Times New Roman" w:hAnsi="Times New Roman" w:cs="Times New Roman"/>
        </w:rPr>
      </w:pPr>
      <w:r w:rsidRPr="00F02DFF">
        <w:rPr>
          <w:rFonts w:ascii="Times New Roman" w:eastAsia="Times New Roman" w:hAnsi="Times New Roman" w:cs="Times New Roman"/>
        </w:rPr>
        <w:t>zgodności asortymentu przedmiotu dostawy z zawartą Umową oraz ilość, kompletność dostawy stosownie do danych zawartych w Umowie i dokumentach dostawy.</w:t>
      </w:r>
    </w:p>
    <w:p w14:paraId="1994E566" w14:textId="77777777" w:rsidR="00F02DFF" w:rsidRPr="00F02DFF" w:rsidRDefault="00F02DFF" w:rsidP="00233AA9">
      <w:pPr>
        <w:widowControl w:val="0"/>
        <w:numPr>
          <w:ilvl w:val="0"/>
          <w:numId w:val="9"/>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odbiór jakościowy opakowań:</w:t>
      </w:r>
    </w:p>
    <w:p w14:paraId="00313254" w14:textId="77777777" w:rsidR="00F02DFF" w:rsidRPr="00F02DFF" w:rsidRDefault="00F02DFF" w:rsidP="00233AA9">
      <w:pPr>
        <w:widowControl w:val="0"/>
        <w:numPr>
          <w:ilvl w:val="1"/>
          <w:numId w:val="8"/>
        </w:numPr>
        <w:spacing w:before="60" w:after="0" w:line="240" w:lineRule="auto"/>
        <w:ind w:left="851" w:hanging="284"/>
        <w:jc w:val="both"/>
        <w:rPr>
          <w:rFonts w:ascii="Times New Roman" w:eastAsia="Times New Roman" w:hAnsi="Times New Roman" w:cs="Times New Roman"/>
        </w:rPr>
      </w:pPr>
      <w:r w:rsidRPr="00F02DFF">
        <w:rPr>
          <w:rFonts w:ascii="Times New Roman" w:eastAsia="Times New Roman" w:hAnsi="Times New Roman" w:cs="Times New Roman"/>
        </w:rPr>
        <w:t>w przypadku dostawy w opakowaniach indywidualnych ocena stanu opakowań całości dostawy,</w:t>
      </w:r>
    </w:p>
    <w:p w14:paraId="7A6483CC" w14:textId="77777777" w:rsidR="00F02DFF" w:rsidRPr="00F02DFF" w:rsidRDefault="00F02DFF" w:rsidP="00233AA9">
      <w:pPr>
        <w:widowControl w:val="0"/>
        <w:numPr>
          <w:ilvl w:val="1"/>
          <w:numId w:val="8"/>
        </w:numPr>
        <w:spacing w:before="60" w:after="0" w:line="240" w:lineRule="auto"/>
        <w:ind w:left="851" w:hanging="284"/>
        <w:jc w:val="both"/>
        <w:rPr>
          <w:rFonts w:ascii="Times New Roman" w:eastAsia="Times New Roman" w:hAnsi="Times New Roman" w:cs="Times New Roman"/>
        </w:rPr>
      </w:pPr>
      <w:r w:rsidRPr="00F02DFF">
        <w:rPr>
          <w:rFonts w:ascii="Times New Roman" w:eastAsia="Times New Roman" w:hAnsi="Times New Roman" w:cs="Times New Roman"/>
        </w:rPr>
        <w:t>w przypadku dostawy w opakowaniach zbiorczych ocena stanu opakowań zbiorczych i min. 10% opakowań jednostkowych;</w:t>
      </w:r>
    </w:p>
    <w:p w14:paraId="7D212DA8" w14:textId="77777777" w:rsidR="00F02DFF" w:rsidRPr="00F02DFF" w:rsidRDefault="00F02DFF" w:rsidP="00233AA9">
      <w:pPr>
        <w:widowControl w:val="0"/>
        <w:numPr>
          <w:ilvl w:val="0"/>
          <w:numId w:val="9"/>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 xml:space="preserve">sprawdzenie kompletności i poprawności wypełnienia dokumentów wymienionych w </w:t>
      </w:r>
      <w:r w:rsidRPr="00F02DFF">
        <w:rPr>
          <w:rFonts w:ascii="Times New Roman" w:eastAsia="Times New Roman" w:hAnsi="Times New Roman" w:cs="Times New Roman"/>
          <w:color w:val="FF0000"/>
        </w:rPr>
        <w:t xml:space="preserve">ust. 18 </w:t>
      </w:r>
      <w:r w:rsidRPr="00F02DFF">
        <w:rPr>
          <w:rFonts w:ascii="Times New Roman" w:eastAsia="Times New Roman" w:hAnsi="Times New Roman" w:cs="Times New Roman"/>
        </w:rPr>
        <w:t xml:space="preserve">niniejszego paragrafu. </w:t>
      </w:r>
    </w:p>
    <w:p w14:paraId="7CE17AB1" w14:textId="77777777" w:rsidR="00F02DFF" w:rsidRPr="00F02DFF" w:rsidRDefault="00F02DFF" w:rsidP="00233AA9">
      <w:pPr>
        <w:widowControl w:val="0"/>
        <w:numPr>
          <w:ilvl w:val="0"/>
          <w:numId w:val="14"/>
        </w:numPr>
        <w:tabs>
          <w:tab w:val="left" w:pos="-2268"/>
          <w:tab w:val="left" w:pos="0"/>
        </w:tabs>
        <w:spacing w:before="80" w:after="0" w:line="240" w:lineRule="auto"/>
        <w:ind w:left="284" w:right="-1" w:hanging="426"/>
        <w:jc w:val="both"/>
        <w:rPr>
          <w:rFonts w:ascii="Times New Roman" w:eastAsia="Times New Roman" w:hAnsi="Times New Roman" w:cs="Times New Roman"/>
        </w:rPr>
      </w:pPr>
      <w:r w:rsidRPr="00F02DFF">
        <w:rPr>
          <w:rFonts w:ascii="Times New Roman" w:eastAsia="Times New Roman" w:hAnsi="Times New Roman" w:cs="Times New Roman"/>
        </w:rPr>
        <w:t xml:space="preserve">Warunkiem przyjęcia Towarów przez Odbiorcę (dostawa całości lub części (partii) przedmiotu Umowy) jest dostarczenie przez Wykonawcę następujących dokumentów: </w:t>
      </w:r>
    </w:p>
    <w:p w14:paraId="712CD175" w14:textId="77777777" w:rsidR="00F02DFF" w:rsidRPr="00F02DFF" w:rsidRDefault="00F02DFF" w:rsidP="00233AA9">
      <w:pPr>
        <w:widowControl w:val="0"/>
        <w:numPr>
          <w:ilvl w:val="0"/>
          <w:numId w:val="11"/>
        </w:numPr>
        <w:spacing w:before="60" w:after="0" w:line="240" w:lineRule="auto"/>
        <w:ind w:left="567" w:hanging="294"/>
        <w:jc w:val="both"/>
        <w:rPr>
          <w:rFonts w:ascii="Times New Roman" w:eastAsia="Times New Roman" w:hAnsi="Times New Roman" w:cs="Times New Roman"/>
        </w:rPr>
      </w:pPr>
      <w:r w:rsidRPr="00F02DFF">
        <w:rPr>
          <w:rFonts w:ascii="Times New Roman" w:eastAsia="Times New Roman" w:hAnsi="Times New Roman" w:cs="Times New Roman"/>
        </w:rPr>
        <w:t>kserokopii egzemplarza faktury VAT;</w:t>
      </w:r>
    </w:p>
    <w:p w14:paraId="5F6C6AC4" w14:textId="77777777" w:rsidR="00F02DFF" w:rsidRPr="00F02DFF" w:rsidRDefault="00F02DFF" w:rsidP="00233AA9">
      <w:pPr>
        <w:widowControl w:val="0"/>
        <w:numPr>
          <w:ilvl w:val="0"/>
          <w:numId w:val="11"/>
        </w:numPr>
        <w:spacing w:before="60" w:after="0" w:line="240" w:lineRule="auto"/>
        <w:ind w:left="567" w:hanging="294"/>
        <w:jc w:val="both"/>
        <w:rPr>
          <w:rFonts w:ascii="Times New Roman" w:eastAsia="Times New Roman" w:hAnsi="Times New Roman" w:cs="Times New Roman"/>
        </w:rPr>
      </w:pPr>
      <w:r w:rsidRPr="00F02DFF">
        <w:rPr>
          <w:rFonts w:ascii="Times New Roman" w:eastAsia="Times New Roman" w:hAnsi="Times New Roman" w:cs="Times New Roman"/>
        </w:rPr>
        <w:t>specyfikacji wysyłkowej zawierającej:</w:t>
      </w:r>
    </w:p>
    <w:p w14:paraId="5D48C561" w14:textId="77777777" w:rsidR="00F02DFF" w:rsidRPr="00F02DFF" w:rsidRDefault="00F02DFF" w:rsidP="00F02DFF">
      <w:pPr>
        <w:widowControl w:val="0"/>
        <w:spacing w:before="60" w:after="0" w:line="240" w:lineRule="auto"/>
        <w:ind w:left="567"/>
        <w:jc w:val="both"/>
        <w:rPr>
          <w:rFonts w:ascii="Times New Roman" w:eastAsia="Times New Roman" w:hAnsi="Times New Roman" w:cs="Times New Roman"/>
        </w:rPr>
      </w:pPr>
      <w:r w:rsidRPr="00F02DFF">
        <w:rPr>
          <w:rFonts w:ascii="Times New Roman" w:eastAsia="Times New Roman" w:hAnsi="Times New Roman" w:cs="Times New Roman"/>
        </w:rPr>
        <w:t xml:space="preserve"> a) ilości kierowanych dostaw do Odbiorcy,</w:t>
      </w:r>
    </w:p>
    <w:p w14:paraId="4BC914D2" w14:textId="77777777" w:rsidR="00F02DFF" w:rsidRPr="00F02DFF" w:rsidRDefault="00F02DFF" w:rsidP="00F02DFF">
      <w:pPr>
        <w:widowControl w:val="0"/>
        <w:spacing w:before="60" w:after="0" w:line="240" w:lineRule="auto"/>
        <w:ind w:left="567"/>
        <w:jc w:val="both"/>
        <w:rPr>
          <w:rFonts w:ascii="Times New Roman" w:eastAsia="Times New Roman" w:hAnsi="Times New Roman" w:cs="Times New Roman"/>
        </w:rPr>
      </w:pPr>
      <w:r w:rsidRPr="00F02DFF">
        <w:rPr>
          <w:rFonts w:ascii="Times New Roman" w:eastAsia="Times New Roman" w:hAnsi="Times New Roman" w:cs="Times New Roman"/>
        </w:rPr>
        <w:t xml:space="preserve"> b) wykaz określający numery dostarczonych partii Towaru i ich produkcji (miesiąc, rok),</w:t>
      </w:r>
    </w:p>
    <w:p w14:paraId="7C309C6B" w14:textId="77777777" w:rsidR="00F02DFF" w:rsidRPr="00F02DFF" w:rsidRDefault="00F02DFF" w:rsidP="00F02DFF">
      <w:pPr>
        <w:widowControl w:val="0"/>
        <w:spacing w:before="60" w:after="0" w:line="240" w:lineRule="auto"/>
        <w:ind w:left="567"/>
        <w:jc w:val="both"/>
        <w:rPr>
          <w:rFonts w:ascii="Times New Roman" w:eastAsia="Times New Roman" w:hAnsi="Times New Roman" w:cs="Times New Roman"/>
        </w:rPr>
      </w:pPr>
      <w:r w:rsidRPr="00F02DFF">
        <w:rPr>
          <w:rFonts w:ascii="Times New Roman" w:eastAsia="Times New Roman" w:hAnsi="Times New Roman" w:cs="Times New Roman"/>
        </w:rPr>
        <w:t xml:space="preserve"> c) nazwę i siedzibę Wykonawcy,</w:t>
      </w:r>
    </w:p>
    <w:p w14:paraId="6FEDB6CB" w14:textId="77777777" w:rsidR="00F02DFF" w:rsidRPr="00F02DFF" w:rsidRDefault="00F02DFF" w:rsidP="00F02DFF">
      <w:pPr>
        <w:widowControl w:val="0"/>
        <w:spacing w:before="60" w:after="0" w:line="240" w:lineRule="auto"/>
        <w:ind w:left="567"/>
        <w:jc w:val="both"/>
        <w:rPr>
          <w:rFonts w:ascii="Times New Roman" w:eastAsia="Times New Roman" w:hAnsi="Times New Roman" w:cs="Times New Roman"/>
        </w:rPr>
      </w:pPr>
      <w:r w:rsidRPr="00F02DFF">
        <w:rPr>
          <w:rFonts w:ascii="Times New Roman" w:eastAsia="Times New Roman" w:hAnsi="Times New Roman" w:cs="Times New Roman"/>
        </w:rPr>
        <w:t xml:space="preserve"> d) numer Umowy, na podstawie której realizowana jest dostawa;</w:t>
      </w:r>
    </w:p>
    <w:p w14:paraId="0D8A88C1" w14:textId="77777777" w:rsidR="00F02DFF" w:rsidRPr="00F02DFF" w:rsidRDefault="00F02DFF" w:rsidP="00233AA9">
      <w:pPr>
        <w:widowControl w:val="0"/>
        <w:numPr>
          <w:ilvl w:val="0"/>
          <w:numId w:val="11"/>
        </w:numPr>
        <w:spacing w:before="60" w:after="0" w:line="240" w:lineRule="auto"/>
        <w:ind w:left="567" w:hanging="294"/>
        <w:jc w:val="both"/>
        <w:rPr>
          <w:rFonts w:ascii="Times New Roman" w:eastAsia="Times New Roman" w:hAnsi="Times New Roman" w:cs="Times New Roman"/>
        </w:rPr>
      </w:pPr>
      <w:r w:rsidRPr="00F02DFF">
        <w:rPr>
          <w:rFonts w:ascii="Times New Roman" w:eastAsia="Times New Roman" w:hAnsi="Times New Roman" w:cs="Times New Roman"/>
        </w:rPr>
        <w:t>dokumentu („Wydanie zewnętrzne” — WZ) w ujęciu przedmiotowym i ilościowym (a dla Wykonawców spoza kraju, odpowiedni dokument materiałowy spełniający powyższe wymagania);</w:t>
      </w:r>
    </w:p>
    <w:p w14:paraId="16AD0319" w14:textId="77777777" w:rsidR="00F02DFF" w:rsidRPr="00F02DFF" w:rsidRDefault="00F02DFF" w:rsidP="00F02DFF">
      <w:pPr>
        <w:tabs>
          <w:tab w:val="left" w:pos="-1080"/>
        </w:tabs>
        <w:spacing w:before="120" w:after="120" w:line="240" w:lineRule="auto"/>
        <w:ind w:left="284"/>
        <w:jc w:val="both"/>
        <w:rPr>
          <w:rFonts w:ascii="Times New Roman" w:eastAsia="Calibri" w:hAnsi="Times New Roman" w:cs="Times New Roman"/>
          <w:lang w:eastAsia="en-US"/>
        </w:rPr>
      </w:pPr>
      <w:r w:rsidRPr="00F02DFF">
        <w:rPr>
          <w:rFonts w:ascii="Times New Roman" w:eastAsia="Times New Roman" w:hAnsi="Times New Roman" w:cs="Times New Roman"/>
        </w:rPr>
        <w:lastRenderedPageBreak/>
        <w:t>W przypadku braku powyższych dokumentów przy dostawie, Towar nie zostanie przyjęty, a terminem dostarczenia Towaru będzie termin, w którym Wykonawca dostarczy Zamawiającemu Towar zgodnie z</w:t>
      </w:r>
      <w:r w:rsidRPr="00F02DFF">
        <w:rPr>
          <w:rFonts w:ascii="Times New Roman" w:eastAsia="Times New Roman" w:hAnsi="Times New Roman" w:cs="Times New Roman"/>
          <w:iCs/>
        </w:rPr>
        <w:t> wymaganym asortymentem oraz</w:t>
      </w:r>
      <w:r w:rsidRPr="00F02DFF">
        <w:rPr>
          <w:rFonts w:ascii="Times New Roman" w:eastAsia="Times New Roman" w:hAnsi="Times New Roman" w:cs="Times New Roman"/>
        </w:rPr>
        <w:t xml:space="preserve"> kompletem dokumentów określonych w niniejszym ustępie.</w:t>
      </w:r>
    </w:p>
    <w:p w14:paraId="065C854A" w14:textId="667296F7" w:rsidR="00F02DFF" w:rsidRPr="00F02DFF" w:rsidRDefault="00F02DFF" w:rsidP="00233AA9">
      <w:pPr>
        <w:widowControl w:val="0"/>
        <w:numPr>
          <w:ilvl w:val="0"/>
          <w:numId w:val="14"/>
        </w:numPr>
        <w:tabs>
          <w:tab w:val="left" w:pos="-2268"/>
          <w:tab w:val="left" w:pos="0"/>
        </w:tabs>
        <w:spacing w:before="80" w:after="0" w:line="240" w:lineRule="auto"/>
        <w:ind w:left="284" w:right="-1" w:hanging="426"/>
        <w:jc w:val="both"/>
        <w:rPr>
          <w:rFonts w:ascii="Times New Roman" w:eastAsia="Times New Roman" w:hAnsi="Times New Roman" w:cs="Times New Roman"/>
          <w:iCs/>
          <w:lang w:eastAsia="x-none"/>
        </w:rPr>
      </w:pPr>
      <w:r w:rsidRPr="00F02DFF">
        <w:rPr>
          <w:rFonts w:ascii="Times New Roman" w:eastAsia="Times New Roman" w:hAnsi="Times New Roman" w:cs="Times New Roman"/>
        </w:rPr>
        <w:t>Odbiorca</w:t>
      </w:r>
      <w:r w:rsidRPr="00F02DFF">
        <w:rPr>
          <w:rFonts w:ascii="Times New Roman" w:eastAsia="Times New Roman" w:hAnsi="Times New Roman" w:cs="Times New Roman"/>
          <w:iCs/>
          <w:lang w:eastAsia="x-none"/>
        </w:rPr>
        <w:t xml:space="preserve"> może odmówić przyjęcia całej Partii Towaru, w której znajdują się Towary z wadami </w:t>
      </w:r>
      <w:r>
        <w:rPr>
          <w:rFonts w:ascii="Times New Roman" w:eastAsia="Times New Roman" w:hAnsi="Times New Roman" w:cs="Times New Roman"/>
          <w:iCs/>
          <w:lang w:eastAsia="x-none"/>
        </w:rPr>
        <w:br/>
      </w:r>
      <w:r w:rsidRPr="00F02DFF">
        <w:rPr>
          <w:rFonts w:ascii="Times New Roman" w:eastAsia="Times New Roman" w:hAnsi="Times New Roman" w:cs="Times New Roman"/>
          <w:iCs/>
          <w:lang w:eastAsia="x-none"/>
        </w:rPr>
        <w:t>i brakami lub odmówić przyjęcia z całej dostarczonej partii tylko tych Towarów, które posiadają wady i żądać wymiany na Towar wolny od wad – według własnego uznania. Wykonawca zobowiązany jest w terminie 48 godzin do dostarczenia Towaru wolnego od wad i braków bez prawa żądania dodatkowych opłat z tego tytułu. Dostarczony Towar, w którym w momencie odbioru stwierdzono braki lub wady może zostać przyjęty do depozytu do czasu jego uzupełnienia lub wymiany.</w:t>
      </w:r>
    </w:p>
    <w:p w14:paraId="26722BFF" w14:textId="77777777" w:rsidR="00F02DFF" w:rsidRPr="00F02DFF" w:rsidRDefault="00F02DFF" w:rsidP="00233AA9">
      <w:pPr>
        <w:widowControl w:val="0"/>
        <w:numPr>
          <w:ilvl w:val="0"/>
          <w:numId w:val="14"/>
        </w:numPr>
        <w:tabs>
          <w:tab w:val="left" w:pos="-2268"/>
          <w:tab w:val="left" w:pos="0"/>
        </w:tabs>
        <w:spacing w:before="80" w:after="0" w:line="240" w:lineRule="auto"/>
        <w:ind w:left="284" w:right="-1" w:hanging="426"/>
        <w:jc w:val="both"/>
        <w:rPr>
          <w:rFonts w:ascii="Times New Roman" w:eastAsia="Times New Roman" w:hAnsi="Times New Roman" w:cs="Times New Roman"/>
        </w:rPr>
      </w:pPr>
      <w:r w:rsidRPr="00F02DFF">
        <w:rPr>
          <w:rFonts w:ascii="Times New Roman" w:eastAsia="Times New Roman" w:hAnsi="Times New Roman" w:cs="Times New Roman"/>
        </w:rPr>
        <w:t xml:space="preserve">Po </w:t>
      </w:r>
      <w:r w:rsidRPr="00F02DFF">
        <w:rPr>
          <w:rFonts w:ascii="Times New Roman" w:eastAsia="Times New Roman" w:hAnsi="Times New Roman" w:cs="Times New Roman"/>
          <w:iCs/>
          <w:lang w:eastAsia="x-none"/>
        </w:rPr>
        <w:t>dokonaniu</w:t>
      </w:r>
      <w:r w:rsidRPr="00F02DFF">
        <w:rPr>
          <w:rFonts w:ascii="Times New Roman" w:eastAsia="Times New Roman" w:hAnsi="Times New Roman" w:cs="Times New Roman"/>
        </w:rPr>
        <w:t xml:space="preserve"> odbioru Wyrobu Komisja sporządza „Protokół przyjęcia-przekazania” (PZ-przychód zewnętrzny) </w:t>
      </w:r>
      <w:r w:rsidRPr="00F02DFF">
        <w:rPr>
          <w:rFonts w:ascii="Times New Roman" w:eastAsia="Times New Roman" w:hAnsi="Times New Roman" w:cs="Times New Roman"/>
          <w:iCs/>
        </w:rPr>
        <w:t>podpisany przez Zamawiającego/Odbiorcę i Wykonawcę, jeżeli uczestniczy w Odbiorze</w:t>
      </w:r>
      <w:r w:rsidRPr="00F02DFF">
        <w:rPr>
          <w:rFonts w:ascii="Times New Roman" w:eastAsia="Times New Roman" w:hAnsi="Times New Roman" w:cs="Times New Roman"/>
        </w:rPr>
        <w:t>, który musi zawierać:</w:t>
      </w:r>
    </w:p>
    <w:p w14:paraId="050E8D63" w14:textId="77777777" w:rsidR="00F02DFF" w:rsidRPr="00F02DFF" w:rsidRDefault="00F02DFF" w:rsidP="00233AA9">
      <w:pPr>
        <w:widowControl w:val="0"/>
        <w:numPr>
          <w:ilvl w:val="0"/>
          <w:numId w:val="10"/>
        </w:numPr>
        <w:spacing w:before="60" w:after="0" w:line="240" w:lineRule="auto"/>
        <w:ind w:left="567" w:hanging="294"/>
        <w:jc w:val="both"/>
        <w:rPr>
          <w:rFonts w:ascii="Times New Roman" w:eastAsia="Times New Roman" w:hAnsi="Times New Roman" w:cs="Times New Roman"/>
        </w:rPr>
      </w:pPr>
      <w:r w:rsidRPr="00F02DFF">
        <w:rPr>
          <w:rFonts w:ascii="Times New Roman" w:eastAsia="Times New Roman" w:hAnsi="Times New Roman" w:cs="Times New Roman"/>
        </w:rPr>
        <w:t>numer identyfikacyjny Odbiorcy,</w:t>
      </w:r>
    </w:p>
    <w:p w14:paraId="1A52C7D7" w14:textId="77777777" w:rsidR="00F02DFF" w:rsidRPr="00F02DFF" w:rsidRDefault="00F02DFF" w:rsidP="00233AA9">
      <w:pPr>
        <w:widowControl w:val="0"/>
        <w:numPr>
          <w:ilvl w:val="0"/>
          <w:numId w:val="10"/>
        </w:numPr>
        <w:spacing w:before="60" w:after="0" w:line="240" w:lineRule="auto"/>
        <w:ind w:left="567" w:hanging="294"/>
        <w:jc w:val="both"/>
        <w:rPr>
          <w:rFonts w:ascii="Times New Roman" w:eastAsia="Times New Roman" w:hAnsi="Times New Roman" w:cs="Times New Roman"/>
        </w:rPr>
      </w:pPr>
      <w:r w:rsidRPr="00F02DFF">
        <w:rPr>
          <w:rFonts w:ascii="Times New Roman" w:eastAsia="Times New Roman" w:hAnsi="Times New Roman" w:cs="Times New Roman"/>
        </w:rPr>
        <w:t>nazwę Wykonawcy i Odbiorcy;</w:t>
      </w:r>
    </w:p>
    <w:p w14:paraId="74C93169" w14:textId="77777777" w:rsidR="00F02DFF" w:rsidRPr="00F02DFF" w:rsidRDefault="00F02DFF" w:rsidP="00233AA9">
      <w:pPr>
        <w:widowControl w:val="0"/>
        <w:numPr>
          <w:ilvl w:val="0"/>
          <w:numId w:val="10"/>
        </w:numPr>
        <w:spacing w:before="60" w:after="0" w:line="240" w:lineRule="auto"/>
        <w:ind w:left="567" w:hanging="294"/>
        <w:jc w:val="both"/>
        <w:rPr>
          <w:rFonts w:ascii="Times New Roman" w:eastAsia="Times New Roman" w:hAnsi="Times New Roman" w:cs="Times New Roman"/>
        </w:rPr>
      </w:pPr>
      <w:r w:rsidRPr="00F02DFF">
        <w:rPr>
          <w:rFonts w:ascii="Times New Roman" w:eastAsia="Times New Roman" w:hAnsi="Times New Roman" w:cs="Times New Roman"/>
        </w:rPr>
        <w:t>datę przyjęcia przedmiotu Umowy;</w:t>
      </w:r>
    </w:p>
    <w:p w14:paraId="65796CB9" w14:textId="77777777" w:rsidR="00F02DFF" w:rsidRPr="00F02DFF" w:rsidRDefault="00F02DFF" w:rsidP="00233AA9">
      <w:pPr>
        <w:widowControl w:val="0"/>
        <w:numPr>
          <w:ilvl w:val="0"/>
          <w:numId w:val="10"/>
        </w:numPr>
        <w:spacing w:before="60" w:after="0" w:line="240" w:lineRule="auto"/>
        <w:ind w:left="567" w:hanging="294"/>
        <w:jc w:val="both"/>
        <w:rPr>
          <w:rFonts w:ascii="Times New Roman" w:eastAsia="Times New Roman" w:hAnsi="Times New Roman" w:cs="Times New Roman"/>
        </w:rPr>
      </w:pPr>
      <w:r w:rsidRPr="00F02DFF">
        <w:rPr>
          <w:rFonts w:ascii="Times New Roman" w:eastAsia="Times New Roman" w:hAnsi="Times New Roman" w:cs="Times New Roman"/>
        </w:rPr>
        <w:t>nazwę Towaru zgodną z zawartą Umową;</w:t>
      </w:r>
    </w:p>
    <w:p w14:paraId="7E4CDE7A" w14:textId="77777777" w:rsidR="00F02DFF" w:rsidRPr="00F02DFF" w:rsidRDefault="00F02DFF" w:rsidP="00233AA9">
      <w:pPr>
        <w:widowControl w:val="0"/>
        <w:numPr>
          <w:ilvl w:val="0"/>
          <w:numId w:val="10"/>
        </w:numPr>
        <w:spacing w:before="60" w:after="0" w:line="240" w:lineRule="auto"/>
        <w:ind w:left="567" w:hanging="294"/>
        <w:jc w:val="both"/>
        <w:rPr>
          <w:rFonts w:ascii="Times New Roman" w:eastAsia="Times New Roman" w:hAnsi="Times New Roman" w:cs="Times New Roman"/>
        </w:rPr>
      </w:pPr>
      <w:r w:rsidRPr="00F02DFF">
        <w:rPr>
          <w:rFonts w:ascii="Times New Roman" w:eastAsia="Times New Roman" w:hAnsi="Times New Roman" w:cs="Times New Roman"/>
        </w:rPr>
        <w:t>jednostkę miary;</w:t>
      </w:r>
    </w:p>
    <w:p w14:paraId="65FFF663" w14:textId="77777777" w:rsidR="00F02DFF" w:rsidRPr="00F02DFF" w:rsidRDefault="00F02DFF" w:rsidP="00233AA9">
      <w:pPr>
        <w:widowControl w:val="0"/>
        <w:numPr>
          <w:ilvl w:val="0"/>
          <w:numId w:val="10"/>
        </w:numPr>
        <w:spacing w:before="60" w:after="0" w:line="240" w:lineRule="auto"/>
        <w:ind w:left="567" w:hanging="294"/>
        <w:jc w:val="both"/>
        <w:rPr>
          <w:rFonts w:ascii="Times New Roman" w:eastAsia="Times New Roman" w:hAnsi="Times New Roman" w:cs="Times New Roman"/>
        </w:rPr>
      </w:pPr>
      <w:r w:rsidRPr="00F02DFF">
        <w:rPr>
          <w:rFonts w:ascii="Times New Roman" w:eastAsia="Times New Roman" w:hAnsi="Times New Roman" w:cs="Times New Roman"/>
        </w:rPr>
        <w:t>ilość, cenę jednostkową i wartość ogólną przyjętego Wyrobu;</w:t>
      </w:r>
    </w:p>
    <w:p w14:paraId="279C2EC6" w14:textId="77777777" w:rsidR="00F02DFF" w:rsidRPr="00F02DFF" w:rsidRDefault="00F02DFF" w:rsidP="00233AA9">
      <w:pPr>
        <w:widowControl w:val="0"/>
        <w:numPr>
          <w:ilvl w:val="0"/>
          <w:numId w:val="10"/>
        </w:numPr>
        <w:spacing w:before="60" w:after="0" w:line="240" w:lineRule="auto"/>
        <w:ind w:left="567" w:hanging="294"/>
        <w:jc w:val="both"/>
        <w:rPr>
          <w:rFonts w:ascii="Times New Roman" w:eastAsia="Times New Roman" w:hAnsi="Times New Roman" w:cs="Times New Roman"/>
        </w:rPr>
      </w:pPr>
      <w:r w:rsidRPr="00F02DFF">
        <w:rPr>
          <w:rFonts w:ascii="Times New Roman" w:eastAsia="Times New Roman" w:hAnsi="Times New Roman" w:cs="Times New Roman"/>
        </w:rPr>
        <w:t>podstawę przyjęcia dostawy.</w:t>
      </w:r>
    </w:p>
    <w:p w14:paraId="2DBB309B" w14:textId="77777777" w:rsidR="00F02DFF" w:rsidRPr="00F02DFF" w:rsidRDefault="00F02DFF" w:rsidP="00233AA9">
      <w:pPr>
        <w:widowControl w:val="0"/>
        <w:numPr>
          <w:ilvl w:val="0"/>
          <w:numId w:val="14"/>
        </w:numPr>
        <w:tabs>
          <w:tab w:val="left" w:pos="-2268"/>
          <w:tab w:val="left" w:pos="0"/>
        </w:tabs>
        <w:spacing w:before="80" w:after="80" w:line="240" w:lineRule="auto"/>
        <w:ind w:left="284" w:hanging="426"/>
        <w:jc w:val="both"/>
        <w:rPr>
          <w:rFonts w:ascii="Times New Roman" w:eastAsia="Calibri" w:hAnsi="Times New Roman" w:cs="Times New Roman"/>
        </w:rPr>
      </w:pPr>
      <w:r w:rsidRPr="00F02DFF">
        <w:rPr>
          <w:rFonts w:ascii="Times New Roman" w:eastAsia="Times New Roman" w:hAnsi="Times New Roman" w:cs="Times New Roman"/>
          <w:iCs/>
        </w:rPr>
        <w:t>Wykonawca</w:t>
      </w:r>
      <w:r w:rsidRPr="00F02DFF">
        <w:rPr>
          <w:rFonts w:ascii="Times New Roman" w:eastAsia="Times New Roman" w:hAnsi="Times New Roman" w:cs="Times New Roman"/>
        </w:rPr>
        <w:t xml:space="preserve"> powiadomi pisemnie Zamawiającego na 14 dni przed upływem terminu realizacji Umowy, </w:t>
      </w:r>
      <w:r w:rsidRPr="00F02DFF">
        <w:rPr>
          <w:rFonts w:ascii="Times New Roman" w:eastAsia="Times New Roman" w:hAnsi="Times New Roman" w:cs="Times New Roman"/>
        </w:rPr>
        <w:br/>
        <w:t xml:space="preserve">o stanie jej realizacji oraz niezwłocznie w każdej sytuacji, gdy pojawi się zagrożenie nienależytego jej wykonania. </w:t>
      </w:r>
    </w:p>
    <w:p w14:paraId="01447983" w14:textId="77777777" w:rsidR="00F02DFF" w:rsidRPr="00F02DFF" w:rsidRDefault="00F02DFF" w:rsidP="00233AA9">
      <w:pPr>
        <w:widowControl w:val="0"/>
        <w:numPr>
          <w:ilvl w:val="0"/>
          <w:numId w:val="14"/>
        </w:numPr>
        <w:tabs>
          <w:tab w:val="left" w:pos="-2268"/>
          <w:tab w:val="left" w:pos="0"/>
        </w:tabs>
        <w:spacing w:before="80" w:after="80" w:line="240" w:lineRule="auto"/>
        <w:ind w:left="284" w:hanging="426"/>
        <w:jc w:val="both"/>
        <w:rPr>
          <w:rFonts w:ascii="Times New Roman" w:eastAsia="Times New Roman" w:hAnsi="Times New Roman" w:cs="Times New Roman"/>
        </w:rPr>
      </w:pPr>
      <w:r w:rsidRPr="00F02DFF">
        <w:rPr>
          <w:rFonts w:ascii="Times New Roman" w:eastAsia="Times New Roman" w:hAnsi="Times New Roman" w:cs="Times New Roman"/>
        </w:rPr>
        <w:t>Wykonawca wyraża zgodę na poddanie się rygorom procedur bezpieczeństwa zgodnie z wymogami ustawy z dnia 22 sierpnia 1997 r. o ochronie osób i mienia (t. j. Dz. U. z 2021 r., poz. 1995) w zakresie działania „Wewnętrznych Służb Dyżurnych” oraz procedur związanych z ustawą z dnia 5 sierpnia 2010 r. o ochronie informacji niejawnych (t. j. Dz. U. z 2024 r., poz. 632 ze zm.), przyjętych w jednostce wojskowej w czasie dostarczania Towaru do Odbiorcy.</w:t>
      </w:r>
    </w:p>
    <w:p w14:paraId="3AF649D7" w14:textId="7249BBA0" w:rsidR="00F02DFF" w:rsidRPr="00F02DFF" w:rsidRDefault="00F02DFF" w:rsidP="00233AA9">
      <w:pPr>
        <w:widowControl w:val="0"/>
        <w:numPr>
          <w:ilvl w:val="0"/>
          <w:numId w:val="14"/>
        </w:numPr>
        <w:tabs>
          <w:tab w:val="left" w:pos="-2268"/>
          <w:tab w:val="left" w:pos="0"/>
        </w:tabs>
        <w:spacing w:before="80" w:after="80" w:line="240" w:lineRule="auto"/>
        <w:ind w:left="284" w:hanging="426"/>
        <w:jc w:val="both"/>
        <w:rPr>
          <w:rFonts w:ascii="Times New Roman" w:eastAsia="Times New Roman" w:hAnsi="Times New Roman" w:cs="Times New Roman"/>
        </w:rPr>
      </w:pPr>
      <w:r w:rsidRPr="00F02DFF">
        <w:rPr>
          <w:rFonts w:ascii="Times New Roman" w:eastAsia="Times New Roman" w:hAnsi="Times New Roman" w:cs="Times New Roman"/>
        </w:rPr>
        <w:t xml:space="preserve">Wykonawca zobowiązany jest przed rozpoczęciem dostaw przekazać Zamawiającemu i Odbiorcy </w:t>
      </w:r>
      <w:r>
        <w:rPr>
          <w:rFonts w:ascii="Times New Roman" w:eastAsia="Times New Roman" w:hAnsi="Times New Roman" w:cs="Times New Roman"/>
        </w:rPr>
        <w:br/>
      </w:r>
      <w:r w:rsidRPr="00F02DFF">
        <w:rPr>
          <w:rFonts w:ascii="Times New Roman" w:eastAsia="Times New Roman" w:hAnsi="Times New Roman" w:cs="Times New Roman"/>
        </w:rPr>
        <w:t xml:space="preserve">w formie pisemnej - w celu wydania przepustek - danych wszystkich osób (imię, nazwisko, seria dowodu osobistego) przewidywanych do zatrudnienia w celu realizacji Umowy, których obowiązki będą związane z koniecznością wejścia na teren jednostki wojskowej oraz wszystkich pojazdów (rodzaj, typ, nr rejestracyjny, dane osobowe kierowcy) przewidywanych do użycia przy realizacji Umowy, przy czym na Wykonawcy spoczywa odpowiedzialność za naruszenie systemu przepustkowego, także przez pracowników, współpracowników, zleceniobiorców i innych osób, które biorą udział w realizacji Umowy. </w:t>
      </w:r>
    </w:p>
    <w:p w14:paraId="157BA03D" w14:textId="77777777" w:rsidR="00F02DFF" w:rsidRPr="00F02DFF" w:rsidRDefault="00F02DFF" w:rsidP="00233AA9">
      <w:pPr>
        <w:widowControl w:val="0"/>
        <w:numPr>
          <w:ilvl w:val="0"/>
          <w:numId w:val="14"/>
        </w:numPr>
        <w:tabs>
          <w:tab w:val="left" w:pos="-2268"/>
          <w:tab w:val="left" w:pos="0"/>
        </w:tabs>
        <w:spacing w:before="80" w:after="80" w:line="240" w:lineRule="auto"/>
        <w:ind w:left="284" w:hanging="426"/>
        <w:jc w:val="both"/>
        <w:rPr>
          <w:rFonts w:ascii="Times New Roman" w:eastAsia="Times New Roman" w:hAnsi="Times New Roman" w:cs="Times New Roman"/>
        </w:rPr>
      </w:pPr>
      <w:r w:rsidRPr="00F02DFF">
        <w:rPr>
          <w:rFonts w:ascii="Times New Roman" w:eastAsia="Times New Roman" w:hAnsi="Times New Roman" w:cs="Times New Roman"/>
        </w:rPr>
        <w:t>W celu zapewnienia bezpieczeństwa osób i mienia, w tym przeciwdziałania niekontrolowanemu zbieraniu informacji dotyczących obiektów wojskowych i innych wrażliwych danych zakazuje się Wykonawcy używania aparatów latających nad terenami wojskowymi, fotografowania lub nagrywania obiektów wojskowych i znajdujących się na ich terenie osób, a także dokumentowania w jakikolwiek inny sposób informacji o obiektach wojskowych i znajdujących się na ich terenie osobach, przy czym zakaz dotyczy wszystkich pracowników Wykonawcy i innych osób, które biorą udział w realizacji Umowy.</w:t>
      </w:r>
    </w:p>
    <w:p w14:paraId="42BF0F04" w14:textId="01B76591" w:rsidR="00F02DFF" w:rsidRPr="00F02DFF" w:rsidRDefault="00F02DFF" w:rsidP="00233AA9">
      <w:pPr>
        <w:widowControl w:val="0"/>
        <w:numPr>
          <w:ilvl w:val="0"/>
          <w:numId w:val="14"/>
        </w:numPr>
        <w:tabs>
          <w:tab w:val="left" w:pos="-2268"/>
          <w:tab w:val="left" w:pos="0"/>
        </w:tabs>
        <w:spacing w:before="80" w:after="80" w:line="240" w:lineRule="auto"/>
        <w:ind w:left="284" w:hanging="426"/>
        <w:jc w:val="both"/>
        <w:rPr>
          <w:rFonts w:ascii="Times New Roman" w:eastAsia="Times New Roman" w:hAnsi="Times New Roman" w:cs="Times New Roman"/>
        </w:rPr>
      </w:pPr>
      <w:r w:rsidRPr="00F02DFF">
        <w:rPr>
          <w:rFonts w:ascii="Times New Roman" w:eastAsia="Times New Roman" w:hAnsi="Times New Roman" w:cs="Times New Roman"/>
        </w:rPr>
        <w:t xml:space="preserve">Wykonawca lub podwykonawca zatrudniający przy wykonaniu Umowy cudzoziemców, zobowiązuje się do przestrzegania wszelkich obowiązujących przepisów prawa dotyczących zatrudnienia cudzoziemców i ich pobytu na terenie Zamawiającego i jego jednostek organizacyjnych, a także </w:t>
      </w:r>
      <w:r>
        <w:rPr>
          <w:rFonts w:ascii="Times New Roman" w:eastAsia="Times New Roman" w:hAnsi="Times New Roman" w:cs="Times New Roman"/>
        </w:rPr>
        <w:br/>
      </w:r>
      <w:r w:rsidRPr="00F02DFF">
        <w:rPr>
          <w:rFonts w:ascii="Times New Roman" w:eastAsia="Times New Roman" w:hAnsi="Times New Roman" w:cs="Times New Roman"/>
        </w:rPr>
        <w:t>u Odbiorcy. W szczególności zobowiązuje się do przestrzegania wymagań zawartych w:</w:t>
      </w:r>
    </w:p>
    <w:p w14:paraId="36AFD18A" w14:textId="77777777" w:rsidR="00F02DFF" w:rsidRPr="00F02DFF" w:rsidRDefault="00F02DFF" w:rsidP="00233AA9">
      <w:pPr>
        <w:widowControl w:val="0"/>
        <w:numPr>
          <w:ilvl w:val="0"/>
          <w:numId w:val="6"/>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ustawie z dnia 12 grudnia 2013 r. o cudzoziemcach (t. j. Dz. U. z 2024 poz. 769 ze zm.) i aktach wykonawczych,</w:t>
      </w:r>
    </w:p>
    <w:p w14:paraId="120660BF" w14:textId="09BBE8B9" w:rsidR="00F02DFF" w:rsidRPr="00F02DFF" w:rsidRDefault="00F02DFF" w:rsidP="00233AA9">
      <w:pPr>
        <w:widowControl w:val="0"/>
        <w:numPr>
          <w:ilvl w:val="0"/>
          <w:numId w:val="6"/>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 xml:space="preserve">ustawie z dnia 20 kwietnia 2004 r. o promocji zatrudnienia i instytucjach rynku pracy (t. j. Dz. U. </w:t>
      </w:r>
      <w:r>
        <w:rPr>
          <w:rFonts w:ascii="Times New Roman" w:eastAsia="Times New Roman" w:hAnsi="Times New Roman" w:cs="Times New Roman"/>
        </w:rPr>
        <w:br/>
      </w:r>
      <w:r w:rsidRPr="00F02DFF">
        <w:rPr>
          <w:rFonts w:ascii="Times New Roman" w:eastAsia="Times New Roman" w:hAnsi="Times New Roman" w:cs="Times New Roman"/>
        </w:rPr>
        <w:t>z 2025 r. poz. 214) i aktach wykonawczych,</w:t>
      </w:r>
    </w:p>
    <w:p w14:paraId="19BA290D" w14:textId="77777777" w:rsidR="00F02DFF" w:rsidRPr="00F02DFF" w:rsidRDefault="00F02DFF" w:rsidP="00233AA9">
      <w:pPr>
        <w:widowControl w:val="0"/>
        <w:numPr>
          <w:ilvl w:val="0"/>
          <w:numId w:val="6"/>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 xml:space="preserve">ustawie z dnia 14 lipca 2006 r. o wjeździe na terytorium Rzeczypospolitej Polskiej, pobycie oraz wyjeździe z tego terytorium obywateli państw członkowskich Unii Europejskiej i członków </w:t>
      </w:r>
      <w:r w:rsidRPr="00F02DFF">
        <w:rPr>
          <w:rFonts w:ascii="Times New Roman" w:eastAsia="Times New Roman" w:hAnsi="Times New Roman" w:cs="Times New Roman"/>
        </w:rPr>
        <w:br/>
        <w:t>ich rodzin  (t. j. Dz. U. z 2024 r. poz. 633),</w:t>
      </w:r>
    </w:p>
    <w:p w14:paraId="15C58AE7" w14:textId="77ACBE20" w:rsidR="00F02DFF" w:rsidRPr="00F02DFF" w:rsidRDefault="00F02DFF" w:rsidP="00233AA9">
      <w:pPr>
        <w:widowControl w:val="0"/>
        <w:numPr>
          <w:ilvl w:val="0"/>
          <w:numId w:val="6"/>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lastRenderedPageBreak/>
        <w:t xml:space="preserve">decyzji nr 107/MON Ministra Obrony Narodowej z dnia 18 sierpnia 2021 r. w sprawie organizowania współpracy międzynarodowej w resorcie obrony narodowej (Dz. Urz. MON z 2021 r. poz. 177), (Załącznik – Instrukcja w sprawie organizowania współpracy międzynarodowej </w:t>
      </w:r>
      <w:r>
        <w:rPr>
          <w:rFonts w:ascii="Times New Roman" w:eastAsia="Times New Roman" w:hAnsi="Times New Roman" w:cs="Times New Roman"/>
        </w:rPr>
        <w:br/>
      </w:r>
      <w:r w:rsidRPr="00F02DFF">
        <w:rPr>
          <w:rFonts w:ascii="Times New Roman" w:eastAsia="Times New Roman" w:hAnsi="Times New Roman" w:cs="Times New Roman"/>
        </w:rPr>
        <w:t>w Resorcie Obrony Narodowej, Rozdział 6. „Wstęp cudzoziemców na obszar chronionego obiektu wojskowego”).</w:t>
      </w:r>
    </w:p>
    <w:p w14:paraId="566E75B7" w14:textId="77777777" w:rsidR="00F02DFF" w:rsidRPr="00F02DFF" w:rsidRDefault="00F02DFF" w:rsidP="00233AA9">
      <w:pPr>
        <w:widowControl w:val="0"/>
        <w:numPr>
          <w:ilvl w:val="0"/>
          <w:numId w:val="14"/>
        </w:numPr>
        <w:tabs>
          <w:tab w:val="left" w:pos="-2268"/>
          <w:tab w:val="left" w:pos="0"/>
        </w:tabs>
        <w:spacing w:before="80" w:after="80" w:line="240" w:lineRule="auto"/>
        <w:ind w:left="284" w:hanging="426"/>
        <w:jc w:val="both"/>
        <w:rPr>
          <w:rFonts w:ascii="Times New Roman" w:eastAsia="Times New Roman" w:hAnsi="Times New Roman" w:cs="Times New Roman"/>
        </w:rPr>
      </w:pPr>
      <w:r w:rsidRPr="00F02DFF">
        <w:rPr>
          <w:rFonts w:ascii="Times New Roman" w:eastAsia="Times New Roman" w:hAnsi="Times New Roman" w:cs="Times New Roman"/>
        </w:rPr>
        <w:t xml:space="preserve">W przypadku gdy Wykonawca zamierza posłużyć się do wykonania Umowy cudzoziemcami i będzie to związane z koniecznością wejścia na teren 1 Regionalnej Bazy Logistycznej lub na teren Odbiorcy, (gdy Odbiorca nie jest tożsamy z Zamawiającym), jest on zobowiązany na minimum 14 dni (gdy osoba jest cudzoziemcem z państw członkowskich NATO i UE) lub 21 dni (gdy osoba jest cudzoziemcem </w:t>
      </w:r>
      <w:r w:rsidRPr="00F02DFF">
        <w:rPr>
          <w:rFonts w:ascii="Times New Roman" w:eastAsia="Times New Roman" w:hAnsi="Times New Roman" w:cs="Times New Roman"/>
        </w:rPr>
        <w:br/>
        <w:t xml:space="preserve">z pozostałych państw) przed planowanym wejściem, złożyć wniosek odpowiednio do dowódcy jednostki wojskowej zawierający następujące dane: </w:t>
      </w:r>
    </w:p>
    <w:p w14:paraId="66A6D75A" w14:textId="77777777" w:rsidR="00F02DFF" w:rsidRPr="00F02DFF" w:rsidRDefault="00F02DFF" w:rsidP="00233AA9">
      <w:pPr>
        <w:widowControl w:val="0"/>
        <w:numPr>
          <w:ilvl w:val="0"/>
          <w:numId w:val="5"/>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termin wizyty;</w:t>
      </w:r>
    </w:p>
    <w:p w14:paraId="29A08AC9" w14:textId="77777777" w:rsidR="00F02DFF" w:rsidRPr="00F02DFF" w:rsidRDefault="00F02DFF" w:rsidP="00233AA9">
      <w:pPr>
        <w:widowControl w:val="0"/>
        <w:numPr>
          <w:ilvl w:val="0"/>
          <w:numId w:val="5"/>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miejsce wizyty;</w:t>
      </w:r>
    </w:p>
    <w:p w14:paraId="0EF91ADD" w14:textId="77777777" w:rsidR="00F02DFF" w:rsidRPr="00F02DFF" w:rsidRDefault="00F02DFF" w:rsidP="00233AA9">
      <w:pPr>
        <w:widowControl w:val="0"/>
        <w:numPr>
          <w:ilvl w:val="0"/>
          <w:numId w:val="5"/>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cel wizyty;</w:t>
      </w:r>
    </w:p>
    <w:p w14:paraId="05883B99" w14:textId="77777777" w:rsidR="00F02DFF" w:rsidRPr="00F02DFF" w:rsidRDefault="00F02DFF" w:rsidP="00233AA9">
      <w:pPr>
        <w:widowControl w:val="0"/>
        <w:numPr>
          <w:ilvl w:val="0"/>
          <w:numId w:val="5"/>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skład delegacji;</w:t>
      </w:r>
    </w:p>
    <w:p w14:paraId="56630F9B" w14:textId="77777777" w:rsidR="00F02DFF" w:rsidRPr="00F02DFF" w:rsidRDefault="00F02DFF" w:rsidP="00233AA9">
      <w:pPr>
        <w:widowControl w:val="0"/>
        <w:numPr>
          <w:ilvl w:val="0"/>
          <w:numId w:val="5"/>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państwo, instytucja delegująca;</w:t>
      </w:r>
    </w:p>
    <w:p w14:paraId="315AA1E6" w14:textId="77777777" w:rsidR="00F02DFF" w:rsidRPr="00F02DFF" w:rsidRDefault="00F02DFF" w:rsidP="00233AA9">
      <w:pPr>
        <w:widowControl w:val="0"/>
        <w:numPr>
          <w:ilvl w:val="0"/>
          <w:numId w:val="5"/>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nazwa komórek (jednostek) organizacyjnych resortu obrony narodowej, w których będzie przebywała delegacja zagraniczna;</w:t>
      </w:r>
    </w:p>
    <w:p w14:paraId="7D01C04E" w14:textId="77777777" w:rsidR="00F02DFF" w:rsidRPr="00F02DFF" w:rsidRDefault="00F02DFF" w:rsidP="00233AA9">
      <w:pPr>
        <w:widowControl w:val="0"/>
        <w:numPr>
          <w:ilvl w:val="0"/>
          <w:numId w:val="5"/>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dane osoby (osób) towarzyszącej (towarzyszących);</w:t>
      </w:r>
    </w:p>
    <w:p w14:paraId="473B62AD" w14:textId="77777777" w:rsidR="00F02DFF" w:rsidRPr="00F02DFF" w:rsidRDefault="00F02DFF" w:rsidP="00233AA9">
      <w:pPr>
        <w:widowControl w:val="0"/>
        <w:numPr>
          <w:ilvl w:val="0"/>
          <w:numId w:val="5"/>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uprawnienia jeżeli wykonanie zamówienia wiąże się z dostępem do informacji niejawnych.</w:t>
      </w:r>
    </w:p>
    <w:p w14:paraId="4C4567E1" w14:textId="77777777" w:rsidR="00F02DFF" w:rsidRPr="00F02DFF" w:rsidRDefault="00F02DFF" w:rsidP="00F02DFF">
      <w:pPr>
        <w:widowControl w:val="0"/>
        <w:tabs>
          <w:tab w:val="left" w:pos="426"/>
        </w:tabs>
        <w:spacing w:before="60" w:after="0" w:line="240" w:lineRule="auto"/>
        <w:ind w:left="284"/>
        <w:jc w:val="both"/>
        <w:rPr>
          <w:rFonts w:ascii="Times New Roman" w:eastAsia="Times New Roman" w:hAnsi="Times New Roman" w:cs="Times New Roman"/>
        </w:rPr>
      </w:pPr>
      <w:r w:rsidRPr="00F02DFF">
        <w:rPr>
          <w:rFonts w:ascii="Times New Roman" w:eastAsia="Times New Roman" w:hAnsi="Times New Roman" w:cs="Times New Roman"/>
        </w:rPr>
        <w:t>Dane wymienione powyżej niezbędne są do uzyskania jednorazowego pozwolenia do wejścia na teren jednostki wojskowej.</w:t>
      </w:r>
    </w:p>
    <w:p w14:paraId="1DAF0532" w14:textId="77777777" w:rsidR="00F02DFF" w:rsidRPr="00F02DFF" w:rsidRDefault="00F02DFF" w:rsidP="00F02DFF">
      <w:pPr>
        <w:widowControl w:val="0"/>
        <w:tabs>
          <w:tab w:val="left" w:pos="284"/>
        </w:tabs>
        <w:spacing w:before="120" w:after="0" w:line="240" w:lineRule="auto"/>
        <w:jc w:val="center"/>
        <w:rPr>
          <w:rFonts w:ascii="Times New Roman" w:eastAsia="Times New Roman" w:hAnsi="Times New Roman" w:cs="Times New Roman"/>
          <w:bCs/>
        </w:rPr>
      </w:pPr>
      <w:r w:rsidRPr="00F02DFF">
        <w:rPr>
          <w:rFonts w:ascii="Times New Roman" w:eastAsia="Times New Roman" w:hAnsi="Times New Roman" w:cs="Times New Roman"/>
          <w:b/>
        </w:rPr>
        <w:t>§7. GWARANCJA I RĘKOJMIA</w:t>
      </w:r>
    </w:p>
    <w:p w14:paraId="5E671C90" w14:textId="77777777" w:rsidR="00F02DFF" w:rsidRPr="00F02DFF" w:rsidRDefault="00F02DFF" w:rsidP="00233AA9">
      <w:pPr>
        <w:widowControl w:val="0"/>
        <w:numPr>
          <w:ilvl w:val="0"/>
          <w:numId w:val="12"/>
        </w:numPr>
        <w:spacing w:after="80" w:line="240" w:lineRule="auto"/>
        <w:ind w:left="284" w:hanging="284"/>
        <w:jc w:val="both"/>
        <w:rPr>
          <w:rFonts w:ascii="Times New Roman" w:eastAsia="Times New Roman" w:hAnsi="Times New Roman" w:cs="Times New Roman"/>
          <w:lang w:val="x-none" w:eastAsia="x-none"/>
        </w:rPr>
      </w:pPr>
      <w:r w:rsidRPr="00F02DFF">
        <w:rPr>
          <w:rFonts w:ascii="Times New Roman" w:eastAsia="Times New Roman" w:hAnsi="Times New Roman" w:cs="Times New Roman"/>
          <w:lang w:val="x-none" w:eastAsia="x-none"/>
        </w:rPr>
        <w:t>Wykonawca</w:t>
      </w:r>
      <w:r w:rsidRPr="00F02DFF">
        <w:rPr>
          <w:rFonts w:ascii="Times New Roman" w:eastAsia="Times New Roman" w:hAnsi="Times New Roman" w:cs="Times New Roman"/>
          <w:spacing w:val="-2"/>
          <w:lang w:val="x-none" w:eastAsia="x-none"/>
        </w:rPr>
        <w:t xml:space="preserve"> udziela 36</w:t>
      </w:r>
      <w:r w:rsidRPr="00F02DFF">
        <w:rPr>
          <w:rFonts w:ascii="Times New Roman" w:eastAsia="Times New Roman" w:hAnsi="Times New Roman" w:cs="Times New Roman"/>
          <w:lang w:val="x-none" w:eastAsia="x-none"/>
        </w:rPr>
        <w:t xml:space="preserve"> – miesięcznej</w:t>
      </w:r>
      <w:r w:rsidRPr="00F02DFF">
        <w:rPr>
          <w:rFonts w:ascii="Times New Roman" w:eastAsia="Times New Roman" w:hAnsi="Times New Roman" w:cs="Times New Roman"/>
          <w:b/>
          <w:lang w:val="x-none" w:eastAsia="x-none"/>
        </w:rPr>
        <w:t xml:space="preserve"> </w:t>
      </w:r>
      <w:r w:rsidRPr="00F02DFF">
        <w:rPr>
          <w:rFonts w:ascii="Times New Roman" w:eastAsia="Times New Roman" w:hAnsi="Times New Roman" w:cs="Times New Roman"/>
          <w:lang w:val="x-none" w:eastAsia="x-none"/>
        </w:rPr>
        <w:t xml:space="preserve">gwarancji na dostarczone Towary, licząc od daty podpisania „Protokołu przyjęcia - przekazania” (z zastrzeżeniem postanowień wynikających z </w:t>
      </w:r>
      <w:r w:rsidRPr="00F02DFF">
        <w:rPr>
          <w:rFonts w:ascii="Times New Roman" w:eastAsia="Times New Roman" w:hAnsi="Times New Roman" w:cs="Times New Roman"/>
          <w:color w:val="FF0000"/>
          <w:lang w:val="x-none" w:eastAsia="x-none"/>
        </w:rPr>
        <w:t xml:space="preserve">§6 ust. </w:t>
      </w:r>
      <w:r w:rsidRPr="00F02DFF">
        <w:rPr>
          <w:rFonts w:ascii="Times New Roman" w:eastAsia="Times New Roman" w:hAnsi="Times New Roman" w:cs="Times New Roman"/>
          <w:color w:val="FF0000"/>
          <w:lang w:eastAsia="x-none"/>
        </w:rPr>
        <w:t>9</w:t>
      </w:r>
      <w:r w:rsidRPr="00F02DFF">
        <w:rPr>
          <w:rFonts w:ascii="Times New Roman" w:eastAsia="Times New Roman" w:hAnsi="Times New Roman" w:cs="Times New Roman"/>
          <w:color w:val="FF0000"/>
          <w:lang w:val="x-none" w:eastAsia="x-none"/>
        </w:rPr>
        <w:t xml:space="preserve"> </w:t>
      </w:r>
      <w:r w:rsidRPr="00F02DFF">
        <w:rPr>
          <w:rFonts w:ascii="Times New Roman" w:eastAsia="Times New Roman" w:hAnsi="Times New Roman" w:cs="Times New Roman"/>
          <w:lang w:val="x-none" w:eastAsia="x-none"/>
        </w:rPr>
        <w:t xml:space="preserve">Umowy). </w:t>
      </w:r>
    </w:p>
    <w:p w14:paraId="5A76C0B0" w14:textId="77777777" w:rsidR="00F02DFF" w:rsidRPr="00F02DFF" w:rsidRDefault="00F02DFF" w:rsidP="00F02DFF">
      <w:pPr>
        <w:widowControl w:val="0"/>
        <w:spacing w:before="120" w:after="0" w:line="240" w:lineRule="auto"/>
        <w:jc w:val="center"/>
        <w:rPr>
          <w:rFonts w:ascii="Times New Roman" w:eastAsia="Times New Roman" w:hAnsi="Times New Roman" w:cs="Times New Roman"/>
          <w:b/>
        </w:rPr>
      </w:pPr>
      <w:r w:rsidRPr="00F02DFF">
        <w:rPr>
          <w:rFonts w:ascii="Times New Roman" w:eastAsia="Times New Roman" w:hAnsi="Times New Roman" w:cs="Times New Roman"/>
          <w:b/>
        </w:rPr>
        <w:t xml:space="preserve">§8. WARUNKI I SPOSÓB ZAPŁATY </w:t>
      </w:r>
    </w:p>
    <w:p w14:paraId="18CB004C" w14:textId="77777777" w:rsidR="00F02DFF" w:rsidRPr="00F02DFF" w:rsidRDefault="00F02DFF" w:rsidP="00233AA9">
      <w:pPr>
        <w:widowControl w:val="0"/>
        <w:numPr>
          <w:ilvl w:val="0"/>
          <w:numId w:val="4"/>
        </w:numPr>
        <w:spacing w:after="80" w:line="240" w:lineRule="auto"/>
        <w:ind w:left="284" w:hanging="284"/>
        <w:jc w:val="both"/>
        <w:rPr>
          <w:rFonts w:ascii="Times New Roman" w:eastAsia="Times New Roman" w:hAnsi="Times New Roman" w:cs="Times New Roman"/>
          <w:lang w:val="x-none"/>
        </w:rPr>
      </w:pPr>
      <w:r w:rsidRPr="00F02DFF">
        <w:rPr>
          <w:rFonts w:ascii="Times New Roman" w:eastAsia="Times New Roman" w:hAnsi="Times New Roman" w:cs="Times New Roman"/>
        </w:rPr>
        <w:t>Wykonawca zobowiązany jest niezwłocznie, nie później niż w ciągu 7 dni po wykonaniu dostawy przedłożyć Zamawiającemu</w:t>
      </w:r>
      <w:r w:rsidRPr="00F02DFF">
        <w:rPr>
          <w:rFonts w:ascii="Times New Roman" w:eastAsia="Times New Roman" w:hAnsi="Times New Roman" w:cs="Times New Roman"/>
          <w:lang w:val="x-none"/>
        </w:rPr>
        <w:t>:</w:t>
      </w:r>
    </w:p>
    <w:p w14:paraId="3ED72DB7" w14:textId="2BD3E136" w:rsidR="00F02DFF" w:rsidRPr="00F02DFF" w:rsidRDefault="00F02DFF" w:rsidP="00233AA9">
      <w:pPr>
        <w:widowControl w:val="0"/>
        <w:numPr>
          <w:ilvl w:val="0"/>
          <w:numId w:val="13"/>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 xml:space="preserve">oryginał faktury VAT wystawionej na Zamawiającego jako Nabywcę, a ponadto określającej numer </w:t>
      </w:r>
      <w:r w:rsidRPr="00F02DFF">
        <w:rPr>
          <w:rFonts w:ascii="Times New Roman" w:eastAsia="Times New Roman" w:hAnsi="Times New Roman" w:cs="Times New Roman"/>
        </w:rPr>
        <w:br/>
        <w:t xml:space="preserve">i przedmiot Umowy, miejsce dostawy, numer rachunku bankowego, na który Zamawiający winien przesłać należność za zrealizowane dostawy oraz inne obligatoryjne elementy wynikające </w:t>
      </w:r>
      <w:r>
        <w:rPr>
          <w:rFonts w:ascii="Times New Roman" w:eastAsia="Times New Roman" w:hAnsi="Times New Roman" w:cs="Times New Roman"/>
        </w:rPr>
        <w:br/>
      </w:r>
      <w:r w:rsidRPr="00F02DFF">
        <w:rPr>
          <w:rFonts w:ascii="Times New Roman" w:eastAsia="Times New Roman" w:hAnsi="Times New Roman" w:cs="Times New Roman"/>
        </w:rPr>
        <w:t>z przepisów prawa,</w:t>
      </w:r>
    </w:p>
    <w:p w14:paraId="6001919B" w14:textId="07E3B09A" w:rsidR="00F02DFF" w:rsidRPr="00F02DFF" w:rsidRDefault="00F02DFF" w:rsidP="00233AA9">
      <w:pPr>
        <w:widowControl w:val="0"/>
        <w:numPr>
          <w:ilvl w:val="0"/>
          <w:numId w:val="13"/>
        </w:numPr>
        <w:spacing w:before="60" w:after="0" w:line="240" w:lineRule="auto"/>
        <w:ind w:left="567" w:hanging="283"/>
        <w:jc w:val="both"/>
        <w:rPr>
          <w:rFonts w:ascii="Times New Roman" w:eastAsia="Times New Roman" w:hAnsi="Times New Roman" w:cs="Times New Roman"/>
        </w:rPr>
      </w:pPr>
      <w:r w:rsidRPr="00F02DFF">
        <w:rPr>
          <w:rFonts w:ascii="Times New Roman" w:eastAsia="Times New Roman" w:hAnsi="Times New Roman" w:cs="Times New Roman"/>
        </w:rPr>
        <w:t xml:space="preserve">oryginał „Protokołu przyjęcia – przekazania” podpisany przez przedstawicieli Odbiorcy </w:t>
      </w:r>
      <w:r>
        <w:rPr>
          <w:rFonts w:ascii="Times New Roman" w:eastAsia="Times New Roman" w:hAnsi="Times New Roman" w:cs="Times New Roman"/>
        </w:rPr>
        <w:br/>
      </w:r>
      <w:r w:rsidRPr="00F02DFF">
        <w:rPr>
          <w:rFonts w:ascii="Times New Roman" w:eastAsia="Times New Roman" w:hAnsi="Times New Roman" w:cs="Times New Roman"/>
        </w:rPr>
        <w:t xml:space="preserve">i Wykonawcy, z zastrzeżeniem </w:t>
      </w:r>
      <w:r w:rsidRPr="00F02DFF">
        <w:rPr>
          <w:rFonts w:ascii="Times New Roman" w:eastAsia="Times New Roman" w:hAnsi="Times New Roman" w:cs="Times New Roman"/>
          <w:color w:val="FF0000"/>
        </w:rPr>
        <w:t>§6</w:t>
      </w:r>
      <w:r w:rsidRPr="00F02DFF">
        <w:rPr>
          <w:rFonts w:ascii="Times New Roman" w:eastAsia="Times New Roman" w:hAnsi="Times New Roman" w:cs="Times New Roman"/>
        </w:rPr>
        <w:t xml:space="preserve"> </w:t>
      </w:r>
      <w:r w:rsidRPr="00F02DFF">
        <w:rPr>
          <w:rFonts w:ascii="Times New Roman" w:eastAsia="Times New Roman" w:hAnsi="Times New Roman" w:cs="Times New Roman"/>
          <w:color w:val="FF0000"/>
        </w:rPr>
        <w:t xml:space="preserve">ust. 9 </w:t>
      </w:r>
      <w:r w:rsidRPr="00F02DFF">
        <w:rPr>
          <w:rFonts w:ascii="Times New Roman" w:eastAsia="Times New Roman" w:hAnsi="Times New Roman" w:cs="Times New Roman"/>
        </w:rPr>
        <w:t>Umowy</w:t>
      </w:r>
      <w:r>
        <w:rPr>
          <w:rFonts w:ascii="Times New Roman" w:eastAsia="Times New Roman" w:hAnsi="Times New Roman" w:cs="Times New Roman"/>
        </w:rPr>
        <w:t>.</w:t>
      </w:r>
    </w:p>
    <w:p w14:paraId="28D17408" w14:textId="5763152C" w:rsidR="007C7EA9" w:rsidRDefault="007C7EA9" w:rsidP="005D04C7">
      <w:pPr>
        <w:tabs>
          <w:tab w:val="left" w:pos="5963"/>
        </w:tabs>
        <w:spacing w:after="0" w:line="240" w:lineRule="auto"/>
        <w:jc w:val="both"/>
        <w:rPr>
          <w:rFonts w:ascii="Times New Roman" w:hAnsi="Times New Roman" w:cs="Times New Roman"/>
        </w:rPr>
      </w:pPr>
    </w:p>
    <w:p w14:paraId="0F301DFE" w14:textId="15E9EF47" w:rsidR="007C7EA9" w:rsidRDefault="007C7EA9" w:rsidP="005D04C7">
      <w:pPr>
        <w:tabs>
          <w:tab w:val="left" w:pos="5963"/>
        </w:tabs>
        <w:spacing w:after="0" w:line="240" w:lineRule="auto"/>
        <w:jc w:val="both"/>
        <w:rPr>
          <w:rFonts w:ascii="Times New Roman" w:hAnsi="Times New Roman" w:cs="Times New Roman"/>
        </w:rPr>
      </w:pPr>
    </w:p>
    <w:p w14:paraId="4A8D43D2" w14:textId="0614CB16" w:rsidR="007C7EA9" w:rsidRDefault="007C7EA9" w:rsidP="005D04C7">
      <w:pPr>
        <w:tabs>
          <w:tab w:val="left" w:pos="5963"/>
        </w:tabs>
        <w:spacing w:after="0" w:line="240" w:lineRule="auto"/>
        <w:jc w:val="both"/>
        <w:rPr>
          <w:rFonts w:ascii="Times New Roman" w:hAnsi="Times New Roman" w:cs="Times New Roman"/>
        </w:rPr>
      </w:pPr>
    </w:p>
    <w:p w14:paraId="66BFBFE4" w14:textId="62DC9B77" w:rsidR="007C7EA9" w:rsidRDefault="007C7EA9" w:rsidP="005D04C7">
      <w:pPr>
        <w:tabs>
          <w:tab w:val="left" w:pos="5963"/>
        </w:tabs>
        <w:spacing w:after="0" w:line="240" w:lineRule="auto"/>
        <w:jc w:val="both"/>
        <w:rPr>
          <w:rFonts w:ascii="Times New Roman" w:hAnsi="Times New Roman" w:cs="Times New Roman"/>
        </w:rPr>
      </w:pPr>
    </w:p>
    <w:p w14:paraId="44452123" w14:textId="0A93D91F" w:rsidR="00B5119B" w:rsidRDefault="00B5119B" w:rsidP="005D04C7">
      <w:pPr>
        <w:tabs>
          <w:tab w:val="left" w:pos="5963"/>
        </w:tabs>
        <w:spacing w:after="0" w:line="240" w:lineRule="auto"/>
        <w:jc w:val="both"/>
        <w:rPr>
          <w:rFonts w:ascii="Times New Roman" w:hAnsi="Times New Roman" w:cs="Times New Roman"/>
        </w:rPr>
      </w:pPr>
    </w:p>
    <w:p w14:paraId="64FD396D" w14:textId="08F2F4CA" w:rsidR="00B5119B" w:rsidRDefault="00B5119B" w:rsidP="005D04C7">
      <w:pPr>
        <w:tabs>
          <w:tab w:val="left" w:pos="5963"/>
        </w:tabs>
        <w:spacing w:after="0" w:line="240" w:lineRule="auto"/>
        <w:jc w:val="both"/>
        <w:rPr>
          <w:rFonts w:ascii="Times New Roman" w:hAnsi="Times New Roman" w:cs="Times New Roman"/>
        </w:rPr>
      </w:pPr>
    </w:p>
    <w:p w14:paraId="0E8FF3D7" w14:textId="2E103F52" w:rsidR="00F02DFF" w:rsidRDefault="00F02DFF" w:rsidP="005D04C7">
      <w:pPr>
        <w:tabs>
          <w:tab w:val="left" w:pos="5963"/>
        </w:tabs>
        <w:spacing w:after="0" w:line="240" w:lineRule="auto"/>
        <w:jc w:val="both"/>
        <w:rPr>
          <w:rFonts w:ascii="Times New Roman" w:hAnsi="Times New Roman" w:cs="Times New Roman"/>
        </w:rPr>
      </w:pPr>
    </w:p>
    <w:p w14:paraId="405A0069" w14:textId="66B72329" w:rsidR="00243763" w:rsidRDefault="00243763" w:rsidP="005D04C7">
      <w:pPr>
        <w:tabs>
          <w:tab w:val="left" w:pos="5963"/>
        </w:tabs>
        <w:spacing w:after="0" w:line="240" w:lineRule="auto"/>
        <w:jc w:val="both"/>
        <w:rPr>
          <w:rFonts w:ascii="Times New Roman" w:hAnsi="Times New Roman" w:cs="Times New Roman"/>
        </w:rPr>
      </w:pPr>
    </w:p>
    <w:p w14:paraId="62A49EBF" w14:textId="6F41F62A" w:rsidR="00F02DFF" w:rsidRDefault="00F02DFF" w:rsidP="005D04C7">
      <w:pPr>
        <w:tabs>
          <w:tab w:val="left" w:pos="5963"/>
        </w:tabs>
        <w:spacing w:after="0" w:line="240" w:lineRule="auto"/>
        <w:jc w:val="both"/>
        <w:rPr>
          <w:rFonts w:ascii="Times New Roman" w:hAnsi="Times New Roman" w:cs="Times New Roman"/>
        </w:rPr>
      </w:pPr>
    </w:p>
    <w:p w14:paraId="59C5D22D" w14:textId="77777777" w:rsidR="00B5119B" w:rsidRDefault="00B5119B" w:rsidP="005D04C7">
      <w:pPr>
        <w:tabs>
          <w:tab w:val="left" w:pos="5963"/>
        </w:tabs>
        <w:spacing w:after="0" w:line="240" w:lineRule="auto"/>
        <w:jc w:val="both"/>
        <w:rPr>
          <w:rFonts w:ascii="Times New Roman" w:hAnsi="Times New Roman" w:cs="Times New Roman"/>
        </w:rPr>
      </w:pPr>
    </w:p>
    <w:p w14:paraId="708C8949" w14:textId="2F5C03FD" w:rsidR="007C7EA9" w:rsidRDefault="007C7EA9" w:rsidP="005D04C7">
      <w:pPr>
        <w:tabs>
          <w:tab w:val="left" w:pos="5963"/>
        </w:tabs>
        <w:spacing w:after="0" w:line="240" w:lineRule="auto"/>
        <w:jc w:val="both"/>
        <w:rPr>
          <w:rFonts w:ascii="Times New Roman" w:hAnsi="Times New Roman" w:cs="Times New Roman"/>
        </w:rPr>
      </w:pPr>
    </w:p>
    <w:p w14:paraId="401BA869" w14:textId="77777777" w:rsidR="00B5119B" w:rsidRDefault="00B5119B" w:rsidP="005D04C7">
      <w:pPr>
        <w:tabs>
          <w:tab w:val="left" w:pos="5963"/>
        </w:tabs>
        <w:spacing w:after="0" w:line="240" w:lineRule="auto"/>
        <w:jc w:val="both"/>
        <w:rPr>
          <w:rFonts w:ascii="Times New Roman" w:hAnsi="Times New Roman" w:cs="Times New Roman"/>
        </w:rPr>
      </w:pPr>
    </w:p>
    <w:p w14:paraId="4F8D552F" w14:textId="7875FD2A" w:rsidR="007C7EA9" w:rsidRDefault="007C7EA9" w:rsidP="005D04C7">
      <w:pPr>
        <w:tabs>
          <w:tab w:val="left" w:pos="5963"/>
        </w:tabs>
        <w:spacing w:after="0" w:line="240" w:lineRule="auto"/>
        <w:jc w:val="both"/>
        <w:rPr>
          <w:rFonts w:ascii="Times New Roman" w:hAnsi="Times New Roman" w:cs="Times New Roman"/>
        </w:rPr>
      </w:pPr>
    </w:p>
    <w:p w14:paraId="617E1FA1" w14:textId="39F7CC1C" w:rsidR="007C7EA9" w:rsidRDefault="007C7EA9" w:rsidP="005D04C7">
      <w:pPr>
        <w:tabs>
          <w:tab w:val="left" w:pos="5963"/>
        </w:tabs>
        <w:spacing w:after="0" w:line="240" w:lineRule="auto"/>
        <w:jc w:val="both"/>
        <w:rPr>
          <w:rFonts w:ascii="Times New Roman" w:hAnsi="Times New Roman" w:cs="Times New Roman"/>
        </w:rPr>
      </w:pPr>
    </w:p>
    <w:p w14:paraId="660748CF" w14:textId="3DD222EA" w:rsidR="00CC0B5E" w:rsidRDefault="00E3054D" w:rsidP="00B5119B">
      <w:pPr>
        <w:tabs>
          <w:tab w:val="left" w:pos="5963"/>
        </w:tabs>
        <w:spacing w:after="0" w:line="240" w:lineRule="auto"/>
        <w:ind w:left="-142"/>
        <w:jc w:val="both"/>
        <w:rPr>
          <w:rFonts w:ascii="Times New Roman" w:hAnsi="Times New Roman" w:cs="Times New Roman"/>
          <w:b/>
          <w:sz w:val="24"/>
          <w:szCs w:val="24"/>
        </w:rPr>
      </w:pPr>
      <w:r w:rsidRPr="00A90F94">
        <w:rPr>
          <w:noProof/>
        </w:rPr>
        <w:drawing>
          <wp:inline distT="0" distB="0" distL="0" distR="0" wp14:anchorId="41924F1D" wp14:editId="24F1D8CA">
            <wp:extent cx="5760720" cy="835025"/>
            <wp:effectExtent l="0" t="0" r="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835025"/>
                    </a:xfrm>
                    <a:prstGeom prst="rect">
                      <a:avLst/>
                    </a:prstGeom>
                  </pic:spPr>
                </pic:pic>
              </a:graphicData>
            </a:graphic>
          </wp:inline>
        </w:drawing>
      </w:r>
    </w:p>
    <w:sectPr w:rsidR="00CC0B5E" w:rsidSect="009E400E">
      <w:footerReference w:type="default" r:id="rId10"/>
      <w:pgSz w:w="11906" w:h="16838"/>
      <w:pgMar w:top="1247" w:right="851" w:bottom="85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4695A" w14:textId="77777777" w:rsidR="00035626" w:rsidRDefault="00035626" w:rsidP="008F4522">
      <w:pPr>
        <w:spacing w:after="0" w:line="240" w:lineRule="auto"/>
      </w:pPr>
      <w:r>
        <w:separator/>
      </w:r>
    </w:p>
  </w:endnote>
  <w:endnote w:type="continuationSeparator" w:id="0">
    <w:p w14:paraId="3E11C820" w14:textId="77777777" w:rsidR="00035626" w:rsidRDefault="00035626" w:rsidP="008F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6"/>
        <w:szCs w:val="16"/>
      </w:rPr>
      <w:id w:val="-158772777"/>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48E6D2A3" w14:textId="20CACE0E" w:rsidR="009E400E" w:rsidRPr="009E400E" w:rsidRDefault="009E400E">
            <w:pPr>
              <w:pStyle w:val="Stopka"/>
              <w:jc w:val="right"/>
              <w:rPr>
                <w:rFonts w:ascii="Times New Roman" w:hAnsi="Times New Roman" w:cs="Times New Roman"/>
                <w:sz w:val="16"/>
                <w:szCs w:val="16"/>
              </w:rPr>
            </w:pPr>
            <w:r w:rsidRPr="009E400E">
              <w:rPr>
                <w:rFonts w:ascii="Times New Roman" w:hAnsi="Times New Roman" w:cs="Times New Roman"/>
                <w:sz w:val="16"/>
                <w:szCs w:val="16"/>
              </w:rPr>
              <w:t xml:space="preserve">str. </w:t>
            </w:r>
            <w:r w:rsidRPr="009E400E">
              <w:rPr>
                <w:rFonts w:ascii="Times New Roman" w:hAnsi="Times New Roman" w:cs="Times New Roman"/>
                <w:b/>
                <w:bCs/>
                <w:sz w:val="16"/>
                <w:szCs w:val="16"/>
              </w:rPr>
              <w:fldChar w:fldCharType="begin"/>
            </w:r>
            <w:r w:rsidRPr="009E400E">
              <w:rPr>
                <w:rFonts w:ascii="Times New Roman" w:hAnsi="Times New Roman" w:cs="Times New Roman"/>
                <w:b/>
                <w:bCs/>
                <w:sz w:val="16"/>
                <w:szCs w:val="16"/>
              </w:rPr>
              <w:instrText>PAGE</w:instrText>
            </w:r>
            <w:r w:rsidRPr="009E400E">
              <w:rPr>
                <w:rFonts w:ascii="Times New Roman" w:hAnsi="Times New Roman" w:cs="Times New Roman"/>
                <w:b/>
                <w:bCs/>
                <w:sz w:val="16"/>
                <w:szCs w:val="16"/>
              </w:rPr>
              <w:fldChar w:fldCharType="separate"/>
            </w:r>
            <w:r w:rsidR="00243763">
              <w:rPr>
                <w:rFonts w:ascii="Times New Roman" w:hAnsi="Times New Roman" w:cs="Times New Roman"/>
                <w:b/>
                <w:bCs/>
                <w:noProof/>
                <w:sz w:val="16"/>
                <w:szCs w:val="16"/>
              </w:rPr>
              <w:t>4</w:t>
            </w:r>
            <w:r w:rsidRPr="009E400E">
              <w:rPr>
                <w:rFonts w:ascii="Times New Roman" w:hAnsi="Times New Roman" w:cs="Times New Roman"/>
                <w:b/>
                <w:bCs/>
                <w:sz w:val="16"/>
                <w:szCs w:val="16"/>
              </w:rPr>
              <w:fldChar w:fldCharType="end"/>
            </w:r>
            <w:r w:rsidRPr="009E400E">
              <w:rPr>
                <w:rFonts w:ascii="Times New Roman" w:hAnsi="Times New Roman" w:cs="Times New Roman"/>
                <w:sz w:val="16"/>
                <w:szCs w:val="16"/>
              </w:rPr>
              <w:t xml:space="preserve"> / </w:t>
            </w:r>
            <w:r w:rsidRPr="009E400E">
              <w:rPr>
                <w:rFonts w:ascii="Times New Roman" w:hAnsi="Times New Roman" w:cs="Times New Roman"/>
                <w:b/>
                <w:bCs/>
                <w:sz w:val="16"/>
                <w:szCs w:val="16"/>
              </w:rPr>
              <w:fldChar w:fldCharType="begin"/>
            </w:r>
            <w:r w:rsidRPr="009E400E">
              <w:rPr>
                <w:rFonts w:ascii="Times New Roman" w:hAnsi="Times New Roman" w:cs="Times New Roman"/>
                <w:b/>
                <w:bCs/>
                <w:sz w:val="16"/>
                <w:szCs w:val="16"/>
              </w:rPr>
              <w:instrText>NUMPAGES</w:instrText>
            </w:r>
            <w:r w:rsidRPr="009E400E">
              <w:rPr>
                <w:rFonts w:ascii="Times New Roman" w:hAnsi="Times New Roman" w:cs="Times New Roman"/>
                <w:b/>
                <w:bCs/>
                <w:sz w:val="16"/>
                <w:szCs w:val="16"/>
              </w:rPr>
              <w:fldChar w:fldCharType="separate"/>
            </w:r>
            <w:r w:rsidR="00243763">
              <w:rPr>
                <w:rFonts w:ascii="Times New Roman" w:hAnsi="Times New Roman" w:cs="Times New Roman"/>
                <w:b/>
                <w:bCs/>
                <w:noProof/>
                <w:sz w:val="16"/>
                <w:szCs w:val="16"/>
              </w:rPr>
              <w:t>4</w:t>
            </w:r>
            <w:r w:rsidRPr="009E400E">
              <w:rPr>
                <w:rFonts w:ascii="Times New Roman" w:hAnsi="Times New Roman" w:cs="Times New Roman"/>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A8D73" w14:textId="77777777" w:rsidR="00035626" w:rsidRDefault="00035626" w:rsidP="008F4522">
      <w:pPr>
        <w:spacing w:after="0" w:line="240" w:lineRule="auto"/>
      </w:pPr>
      <w:r>
        <w:separator/>
      </w:r>
    </w:p>
  </w:footnote>
  <w:footnote w:type="continuationSeparator" w:id="0">
    <w:p w14:paraId="71A3F218" w14:textId="77777777" w:rsidR="00035626" w:rsidRDefault="00035626" w:rsidP="008F4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510DE"/>
    <w:multiLevelType w:val="hybridMultilevel"/>
    <w:tmpl w:val="AC8C26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5433B7"/>
    <w:multiLevelType w:val="hybridMultilevel"/>
    <w:tmpl w:val="7ABCDC0C"/>
    <w:lvl w:ilvl="0" w:tplc="84B472C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0055E1"/>
    <w:multiLevelType w:val="hybridMultilevel"/>
    <w:tmpl w:val="60AE5E40"/>
    <w:lvl w:ilvl="0" w:tplc="F5D48C82">
      <w:start w:val="1"/>
      <w:numFmt w:val="decimal"/>
      <w:lvlText w:val="%1."/>
      <w:lvlJc w:val="left"/>
      <w:pPr>
        <w:tabs>
          <w:tab w:val="num" w:pos="1080"/>
        </w:tabs>
        <w:ind w:left="108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FE54A4"/>
    <w:multiLevelType w:val="hybridMultilevel"/>
    <w:tmpl w:val="522A69F4"/>
    <w:lvl w:ilvl="0" w:tplc="04150011">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25A74183"/>
    <w:multiLevelType w:val="hybridMultilevel"/>
    <w:tmpl w:val="CA92C6FA"/>
    <w:lvl w:ilvl="0" w:tplc="530A0A08">
      <w:start w:val="1"/>
      <w:numFmt w:val="decimal"/>
      <w:lvlText w:val="%1."/>
      <w:lvlJc w:val="left"/>
      <w:pPr>
        <w:ind w:left="644" w:hanging="360"/>
      </w:pPr>
      <w:rPr>
        <w:rFonts w:hint="default"/>
        <w:color w:val="auto"/>
      </w:rPr>
    </w:lvl>
    <w:lvl w:ilvl="1" w:tplc="04150017">
      <w:start w:val="1"/>
      <w:numFmt w:val="lowerLetter"/>
      <w:lvlText w:val="%2)"/>
      <w:lvlJc w:val="left"/>
      <w:pPr>
        <w:ind w:left="1440" w:hanging="360"/>
      </w:pPr>
      <w:rPr>
        <w:rFonts w:hint="default"/>
      </w:rPr>
    </w:lvl>
    <w:lvl w:ilvl="2" w:tplc="30EAFC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E04212"/>
    <w:multiLevelType w:val="hybridMultilevel"/>
    <w:tmpl w:val="FDCC47AA"/>
    <w:lvl w:ilvl="0" w:tplc="911C6D18">
      <w:start w:val="1"/>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FD3F2E"/>
    <w:multiLevelType w:val="hybridMultilevel"/>
    <w:tmpl w:val="116EF220"/>
    <w:lvl w:ilvl="0" w:tplc="38B87396">
      <w:start w:val="1"/>
      <w:numFmt w:val="decimal"/>
      <w:lvlText w:val="%1."/>
      <w:lvlJc w:val="left"/>
      <w:pPr>
        <w:ind w:left="1288" w:hanging="360"/>
      </w:pPr>
      <w:rPr>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3E197771"/>
    <w:multiLevelType w:val="hybridMultilevel"/>
    <w:tmpl w:val="E6DC1D06"/>
    <w:lvl w:ilvl="0" w:tplc="469EA4B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B132D8"/>
    <w:multiLevelType w:val="hybridMultilevel"/>
    <w:tmpl w:val="9E78FE02"/>
    <w:lvl w:ilvl="0" w:tplc="578633E4">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47222BC7"/>
    <w:multiLevelType w:val="hybridMultilevel"/>
    <w:tmpl w:val="078A74CC"/>
    <w:lvl w:ilvl="0" w:tplc="1BF60F34">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30EAFCD0">
      <w:start w:val="1"/>
      <w:numFmt w:val="decimal"/>
      <w:lvlText w:val="%3)"/>
      <w:lvlJc w:val="left"/>
      <w:pPr>
        <w:ind w:left="2160" w:hanging="180"/>
      </w:pPr>
      <w:rPr>
        <w:rFonts w:hint="default"/>
      </w:rPr>
    </w:lvl>
    <w:lvl w:ilvl="3" w:tplc="11183E2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36055F"/>
    <w:multiLevelType w:val="hybridMultilevel"/>
    <w:tmpl w:val="902212DC"/>
    <w:lvl w:ilvl="0" w:tplc="3BD27116">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52F284A"/>
    <w:multiLevelType w:val="hybridMultilevel"/>
    <w:tmpl w:val="CF9C1A1A"/>
    <w:lvl w:ilvl="0" w:tplc="B770EBD4">
      <w:start w:val="7"/>
      <w:numFmt w:val="decimal"/>
      <w:lvlText w:val="%1."/>
      <w:lvlJc w:val="left"/>
      <w:pPr>
        <w:ind w:left="502" w:hanging="360"/>
      </w:pPr>
      <w:rPr>
        <w:rFonts w:hint="default"/>
        <w:b w:val="0"/>
        <w:i w:val="0"/>
        <w:color w:val="FF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434477"/>
    <w:multiLevelType w:val="hybridMultilevel"/>
    <w:tmpl w:val="87788B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410A3C"/>
    <w:multiLevelType w:val="hybridMultilevel"/>
    <w:tmpl w:val="1486A0D2"/>
    <w:lvl w:ilvl="0" w:tplc="04150011">
      <w:start w:val="1"/>
      <w:numFmt w:val="decimal"/>
      <w:lvlText w:val="%1)"/>
      <w:lvlJc w:val="left"/>
      <w:pPr>
        <w:ind w:left="1258" w:hanging="360"/>
      </w:pPr>
    </w:lvl>
    <w:lvl w:ilvl="1" w:tplc="04150019" w:tentative="1">
      <w:start w:val="1"/>
      <w:numFmt w:val="lowerLetter"/>
      <w:lvlText w:val="%2."/>
      <w:lvlJc w:val="left"/>
      <w:pPr>
        <w:ind w:left="1978" w:hanging="360"/>
      </w:pPr>
    </w:lvl>
    <w:lvl w:ilvl="2" w:tplc="0415001B" w:tentative="1">
      <w:start w:val="1"/>
      <w:numFmt w:val="lowerRoman"/>
      <w:lvlText w:val="%3."/>
      <w:lvlJc w:val="right"/>
      <w:pPr>
        <w:ind w:left="2698" w:hanging="180"/>
      </w:pPr>
    </w:lvl>
    <w:lvl w:ilvl="3" w:tplc="0415000F" w:tentative="1">
      <w:start w:val="1"/>
      <w:numFmt w:val="decimal"/>
      <w:lvlText w:val="%4."/>
      <w:lvlJc w:val="left"/>
      <w:pPr>
        <w:ind w:left="3418" w:hanging="360"/>
      </w:pPr>
    </w:lvl>
    <w:lvl w:ilvl="4" w:tplc="04150019" w:tentative="1">
      <w:start w:val="1"/>
      <w:numFmt w:val="lowerLetter"/>
      <w:lvlText w:val="%5."/>
      <w:lvlJc w:val="left"/>
      <w:pPr>
        <w:ind w:left="4138" w:hanging="360"/>
      </w:pPr>
    </w:lvl>
    <w:lvl w:ilvl="5" w:tplc="0415001B" w:tentative="1">
      <w:start w:val="1"/>
      <w:numFmt w:val="lowerRoman"/>
      <w:lvlText w:val="%6."/>
      <w:lvlJc w:val="right"/>
      <w:pPr>
        <w:ind w:left="4858" w:hanging="180"/>
      </w:pPr>
    </w:lvl>
    <w:lvl w:ilvl="6" w:tplc="0415000F" w:tentative="1">
      <w:start w:val="1"/>
      <w:numFmt w:val="decimal"/>
      <w:lvlText w:val="%7."/>
      <w:lvlJc w:val="left"/>
      <w:pPr>
        <w:ind w:left="5578" w:hanging="360"/>
      </w:pPr>
    </w:lvl>
    <w:lvl w:ilvl="7" w:tplc="04150019" w:tentative="1">
      <w:start w:val="1"/>
      <w:numFmt w:val="lowerLetter"/>
      <w:lvlText w:val="%8."/>
      <w:lvlJc w:val="left"/>
      <w:pPr>
        <w:ind w:left="6298" w:hanging="360"/>
      </w:pPr>
    </w:lvl>
    <w:lvl w:ilvl="8" w:tplc="0415001B" w:tentative="1">
      <w:start w:val="1"/>
      <w:numFmt w:val="lowerRoman"/>
      <w:lvlText w:val="%9."/>
      <w:lvlJc w:val="right"/>
      <w:pPr>
        <w:ind w:left="7018" w:hanging="180"/>
      </w:pPr>
    </w:lvl>
  </w:abstractNum>
  <w:num w:numId="1">
    <w:abstractNumId w:val="6"/>
  </w:num>
  <w:num w:numId="2">
    <w:abstractNumId w:val="8"/>
  </w:num>
  <w:num w:numId="3">
    <w:abstractNumId w:val="10"/>
  </w:num>
  <w:num w:numId="4">
    <w:abstractNumId w:val="2"/>
  </w:num>
  <w:num w:numId="5">
    <w:abstractNumId w:val="13"/>
  </w:num>
  <w:num w:numId="6">
    <w:abstractNumId w:val="0"/>
  </w:num>
  <w:num w:numId="7">
    <w:abstractNumId w:val="9"/>
  </w:num>
  <w:num w:numId="8">
    <w:abstractNumId w:val="4"/>
  </w:num>
  <w:num w:numId="9">
    <w:abstractNumId w:val="12"/>
  </w:num>
  <w:num w:numId="10">
    <w:abstractNumId w:val="5"/>
  </w:num>
  <w:num w:numId="11">
    <w:abstractNumId w:val="1"/>
  </w:num>
  <w:num w:numId="12">
    <w:abstractNumId w:val="7"/>
  </w:num>
  <w:num w:numId="13">
    <w:abstractNumId w:val="3"/>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A5B"/>
    <w:rsid w:val="00000AA8"/>
    <w:rsid w:val="000041D6"/>
    <w:rsid w:val="000043E7"/>
    <w:rsid w:val="00005FAB"/>
    <w:rsid w:val="000079F5"/>
    <w:rsid w:val="00010B89"/>
    <w:rsid w:val="00010CBD"/>
    <w:rsid w:val="0001433D"/>
    <w:rsid w:val="000164C7"/>
    <w:rsid w:val="00020A42"/>
    <w:rsid w:val="00034AA7"/>
    <w:rsid w:val="00035626"/>
    <w:rsid w:val="000357C4"/>
    <w:rsid w:val="00036BA8"/>
    <w:rsid w:val="00037F8F"/>
    <w:rsid w:val="00042C72"/>
    <w:rsid w:val="00042D02"/>
    <w:rsid w:val="0004342C"/>
    <w:rsid w:val="00045E7D"/>
    <w:rsid w:val="00045EE6"/>
    <w:rsid w:val="00046EB1"/>
    <w:rsid w:val="00050514"/>
    <w:rsid w:val="000535E5"/>
    <w:rsid w:val="00053D7F"/>
    <w:rsid w:val="00063934"/>
    <w:rsid w:val="00072B67"/>
    <w:rsid w:val="00076B2A"/>
    <w:rsid w:val="00080249"/>
    <w:rsid w:val="000820EA"/>
    <w:rsid w:val="00082965"/>
    <w:rsid w:val="00084EDB"/>
    <w:rsid w:val="00085994"/>
    <w:rsid w:val="00090A49"/>
    <w:rsid w:val="00093609"/>
    <w:rsid w:val="00095CAC"/>
    <w:rsid w:val="0009644A"/>
    <w:rsid w:val="00096ACA"/>
    <w:rsid w:val="00097449"/>
    <w:rsid w:val="000A277F"/>
    <w:rsid w:val="000A59FE"/>
    <w:rsid w:val="000A6426"/>
    <w:rsid w:val="000A7D1D"/>
    <w:rsid w:val="000B17FA"/>
    <w:rsid w:val="000B1C90"/>
    <w:rsid w:val="000C48F8"/>
    <w:rsid w:val="000C673D"/>
    <w:rsid w:val="000C6AA9"/>
    <w:rsid w:val="000D023A"/>
    <w:rsid w:val="000D6749"/>
    <w:rsid w:val="000E25A5"/>
    <w:rsid w:val="000E62CC"/>
    <w:rsid w:val="000E6AAE"/>
    <w:rsid w:val="000E6AFF"/>
    <w:rsid w:val="000E6ECA"/>
    <w:rsid w:val="000F05BB"/>
    <w:rsid w:val="000F2A40"/>
    <w:rsid w:val="000F3E4F"/>
    <w:rsid w:val="000F4D63"/>
    <w:rsid w:val="000F61D1"/>
    <w:rsid w:val="00101C47"/>
    <w:rsid w:val="001022D4"/>
    <w:rsid w:val="00102797"/>
    <w:rsid w:val="0010525F"/>
    <w:rsid w:val="00105AF4"/>
    <w:rsid w:val="00113BF4"/>
    <w:rsid w:val="0011440D"/>
    <w:rsid w:val="00114E83"/>
    <w:rsid w:val="0011556E"/>
    <w:rsid w:val="00121F3F"/>
    <w:rsid w:val="00124813"/>
    <w:rsid w:val="001249B2"/>
    <w:rsid w:val="00127577"/>
    <w:rsid w:val="00130FAD"/>
    <w:rsid w:val="00131031"/>
    <w:rsid w:val="00131206"/>
    <w:rsid w:val="00132BB0"/>
    <w:rsid w:val="00135CF1"/>
    <w:rsid w:val="00137421"/>
    <w:rsid w:val="00140A69"/>
    <w:rsid w:val="00141D41"/>
    <w:rsid w:val="0014203B"/>
    <w:rsid w:val="00146787"/>
    <w:rsid w:val="00150E50"/>
    <w:rsid w:val="0015260E"/>
    <w:rsid w:val="00155FD8"/>
    <w:rsid w:val="00157C4E"/>
    <w:rsid w:val="00161154"/>
    <w:rsid w:val="00162179"/>
    <w:rsid w:val="00165866"/>
    <w:rsid w:val="001715A2"/>
    <w:rsid w:val="001716FE"/>
    <w:rsid w:val="00171773"/>
    <w:rsid w:val="00172EDF"/>
    <w:rsid w:val="0017401A"/>
    <w:rsid w:val="00176D9A"/>
    <w:rsid w:val="00177E6A"/>
    <w:rsid w:val="00185C0A"/>
    <w:rsid w:val="00186233"/>
    <w:rsid w:val="001914B3"/>
    <w:rsid w:val="00192082"/>
    <w:rsid w:val="001936F4"/>
    <w:rsid w:val="00193F7E"/>
    <w:rsid w:val="00194F78"/>
    <w:rsid w:val="00195B87"/>
    <w:rsid w:val="001A0B5A"/>
    <w:rsid w:val="001A118F"/>
    <w:rsid w:val="001A30AB"/>
    <w:rsid w:val="001A70F8"/>
    <w:rsid w:val="001B36A8"/>
    <w:rsid w:val="001B4BC5"/>
    <w:rsid w:val="001B4F1B"/>
    <w:rsid w:val="001B58B7"/>
    <w:rsid w:val="001C02B9"/>
    <w:rsid w:val="001C374B"/>
    <w:rsid w:val="001C5115"/>
    <w:rsid w:val="001C6B63"/>
    <w:rsid w:val="001D214F"/>
    <w:rsid w:val="001E0978"/>
    <w:rsid w:val="001E2888"/>
    <w:rsid w:val="001E5E36"/>
    <w:rsid w:val="001F018B"/>
    <w:rsid w:val="001F15D9"/>
    <w:rsid w:val="001F4074"/>
    <w:rsid w:val="001F46BF"/>
    <w:rsid w:val="001F71AE"/>
    <w:rsid w:val="00200280"/>
    <w:rsid w:val="002005A9"/>
    <w:rsid w:val="00211273"/>
    <w:rsid w:val="00211660"/>
    <w:rsid w:val="002133B6"/>
    <w:rsid w:val="002143D7"/>
    <w:rsid w:val="002144EE"/>
    <w:rsid w:val="00214AAE"/>
    <w:rsid w:val="00216A35"/>
    <w:rsid w:val="00217426"/>
    <w:rsid w:val="002214AF"/>
    <w:rsid w:val="002215A3"/>
    <w:rsid w:val="00225571"/>
    <w:rsid w:val="00230D23"/>
    <w:rsid w:val="0023311C"/>
    <w:rsid w:val="002336CA"/>
    <w:rsid w:val="00233AA9"/>
    <w:rsid w:val="00236451"/>
    <w:rsid w:val="00240FDE"/>
    <w:rsid w:val="002425BC"/>
    <w:rsid w:val="00243763"/>
    <w:rsid w:val="002471FC"/>
    <w:rsid w:val="002473C7"/>
    <w:rsid w:val="00254147"/>
    <w:rsid w:val="00263719"/>
    <w:rsid w:val="00264752"/>
    <w:rsid w:val="00265E85"/>
    <w:rsid w:val="00266D35"/>
    <w:rsid w:val="002679DC"/>
    <w:rsid w:val="00271C05"/>
    <w:rsid w:val="00272084"/>
    <w:rsid w:val="002733F2"/>
    <w:rsid w:val="00273DFB"/>
    <w:rsid w:val="00280F38"/>
    <w:rsid w:val="002824DF"/>
    <w:rsid w:val="0029003D"/>
    <w:rsid w:val="002916CC"/>
    <w:rsid w:val="00295B71"/>
    <w:rsid w:val="002A3127"/>
    <w:rsid w:val="002A4F6E"/>
    <w:rsid w:val="002B03C5"/>
    <w:rsid w:val="002B0F3B"/>
    <w:rsid w:val="002B2AC5"/>
    <w:rsid w:val="002B2DBB"/>
    <w:rsid w:val="002B5D97"/>
    <w:rsid w:val="002C13AB"/>
    <w:rsid w:val="002C2587"/>
    <w:rsid w:val="002C26E7"/>
    <w:rsid w:val="002C380A"/>
    <w:rsid w:val="002C7505"/>
    <w:rsid w:val="002C7CC4"/>
    <w:rsid w:val="002D4E78"/>
    <w:rsid w:val="002E3BF7"/>
    <w:rsid w:val="002E4767"/>
    <w:rsid w:val="002F19CA"/>
    <w:rsid w:val="002F1D6C"/>
    <w:rsid w:val="002F332B"/>
    <w:rsid w:val="002F3A97"/>
    <w:rsid w:val="002F3E89"/>
    <w:rsid w:val="002F4265"/>
    <w:rsid w:val="002F5DFC"/>
    <w:rsid w:val="002F5EBF"/>
    <w:rsid w:val="0030205F"/>
    <w:rsid w:val="0030210C"/>
    <w:rsid w:val="00305A92"/>
    <w:rsid w:val="00306758"/>
    <w:rsid w:val="00306D0D"/>
    <w:rsid w:val="003070D4"/>
    <w:rsid w:val="00307827"/>
    <w:rsid w:val="00307EF7"/>
    <w:rsid w:val="00317300"/>
    <w:rsid w:val="0031739D"/>
    <w:rsid w:val="0032104A"/>
    <w:rsid w:val="00325E43"/>
    <w:rsid w:val="00326083"/>
    <w:rsid w:val="0032645C"/>
    <w:rsid w:val="003325F7"/>
    <w:rsid w:val="00335B8B"/>
    <w:rsid w:val="0034059C"/>
    <w:rsid w:val="00346A97"/>
    <w:rsid w:val="00354F38"/>
    <w:rsid w:val="00355629"/>
    <w:rsid w:val="003604F5"/>
    <w:rsid w:val="00365461"/>
    <w:rsid w:val="003716EB"/>
    <w:rsid w:val="00372F88"/>
    <w:rsid w:val="0037527D"/>
    <w:rsid w:val="00377DB2"/>
    <w:rsid w:val="003800EC"/>
    <w:rsid w:val="00380BF9"/>
    <w:rsid w:val="00382130"/>
    <w:rsid w:val="00383A79"/>
    <w:rsid w:val="003840E9"/>
    <w:rsid w:val="003842D3"/>
    <w:rsid w:val="00384BA0"/>
    <w:rsid w:val="00385561"/>
    <w:rsid w:val="00386767"/>
    <w:rsid w:val="00392909"/>
    <w:rsid w:val="003968D3"/>
    <w:rsid w:val="003A0F2E"/>
    <w:rsid w:val="003A325C"/>
    <w:rsid w:val="003A7EFB"/>
    <w:rsid w:val="003B1B9A"/>
    <w:rsid w:val="003B1E65"/>
    <w:rsid w:val="003B5ED1"/>
    <w:rsid w:val="003C6421"/>
    <w:rsid w:val="003C662D"/>
    <w:rsid w:val="003D2391"/>
    <w:rsid w:val="003D320E"/>
    <w:rsid w:val="003D3C06"/>
    <w:rsid w:val="003D44EA"/>
    <w:rsid w:val="003D4BF1"/>
    <w:rsid w:val="003D7023"/>
    <w:rsid w:val="003E0FE6"/>
    <w:rsid w:val="003F1E2F"/>
    <w:rsid w:val="003F5050"/>
    <w:rsid w:val="003F65C4"/>
    <w:rsid w:val="00402F09"/>
    <w:rsid w:val="00410906"/>
    <w:rsid w:val="00410EDC"/>
    <w:rsid w:val="00413397"/>
    <w:rsid w:val="00414B6B"/>
    <w:rsid w:val="00414EB0"/>
    <w:rsid w:val="00415AAE"/>
    <w:rsid w:val="00416C5F"/>
    <w:rsid w:val="00417519"/>
    <w:rsid w:val="0042112B"/>
    <w:rsid w:val="00421263"/>
    <w:rsid w:val="00423F59"/>
    <w:rsid w:val="0042437C"/>
    <w:rsid w:val="00424569"/>
    <w:rsid w:val="00426FA7"/>
    <w:rsid w:val="00427FE6"/>
    <w:rsid w:val="00430BB5"/>
    <w:rsid w:val="0043127F"/>
    <w:rsid w:val="004324AA"/>
    <w:rsid w:val="00432999"/>
    <w:rsid w:val="00433041"/>
    <w:rsid w:val="00435591"/>
    <w:rsid w:val="00435ABB"/>
    <w:rsid w:val="00436066"/>
    <w:rsid w:val="00436813"/>
    <w:rsid w:val="004377F7"/>
    <w:rsid w:val="00443018"/>
    <w:rsid w:val="004463DC"/>
    <w:rsid w:val="00447363"/>
    <w:rsid w:val="00451364"/>
    <w:rsid w:val="00453C31"/>
    <w:rsid w:val="00455AE0"/>
    <w:rsid w:val="00457BBB"/>
    <w:rsid w:val="00462CFA"/>
    <w:rsid w:val="00464DAF"/>
    <w:rsid w:val="00467433"/>
    <w:rsid w:val="00470EB7"/>
    <w:rsid w:val="00474184"/>
    <w:rsid w:val="00474E2C"/>
    <w:rsid w:val="004752A6"/>
    <w:rsid w:val="00476F77"/>
    <w:rsid w:val="00477CE0"/>
    <w:rsid w:val="00483CA3"/>
    <w:rsid w:val="00485919"/>
    <w:rsid w:val="0048611C"/>
    <w:rsid w:val="00487406"/>
    <w:rsid w:val="00487435"/>
    <w:rsid w:val="004877E1"/>
    <w:rsid w:val="004928B4"/>
    <w:rsid w:val="004947A1"/>
    <w:rsid w:val="00497822"/>
    <w:rsid w:val="004A63FC"/>
    <w:rsid w:val="004B2561"/>
    <w:rsid w:val="004B500B"/>
    <w:rsid w:val="004B7094"/>
    <w:rsid w:val="004C0C46"/>
    <w:rsid w:val="004C22EA"/>
    <w:rsid w:val="004C279D"/>
    <w:rsid w:val="004C63DC"/>
    <w:rsid w:val="004D1025"/>
    <w:rsid w:val="004D1FDF"/>
    <w:rsid w:val="004D3CEC"/>
    <w:rsid w:val="004D6DED"/>
    <w:rsid w:val="004E3369"/>
    <w:rsid w:val="004F0C6D"/>
    <w:rsid w:val="004F1B02"/>
    <w:rsid w:val="004F1B3F"/>
    <w:rsid w:val="004F1CAC"/>
    <w:rsid w:val="004F3ADB"/>
    <w:rsid w:val="004F73DE"/>
    <w:rsid w:val="004F7A7A"/>
    <w:rsid w:val="00500E85"/>
    <w:rsid w:val="00502001"/>
    <w:rsid w:val="00503350"/>
    <w:rsid w:val="00512BF7"/>
    <w:rsid w:val="00515B1C"/>
    <w:rsid w:val="00523E10"/>
    <w:rsid w:val="00525CBA"/>
    <w:rsid w:val="00526FDC"/>
    <w:rsid w:val="00530428"/>
    <w:rsid w:val="0053119B"/>
    <w:rsid w:val="00534618"/>
    <w:rsid w:val="005349DB"/>
    <w:rsid w:val="0053583E"/>
    <w:rsid w:val="00542D25"/>
    <w:rsid w:val="0054356B"/>
    <w:rsid w:val="0054573E"/>
    <w:rsid w:val="00546121"/>
    <w:rsid w:val="00550AE4"/>
    <w:rsid w:val="00550F2B"/>
    <w:rsid w:val="0055303D"/>
    <w:rsid w:val="00554B15"/>
    <w:rsid w:val="005552FA"/>
    <w:rsid w:val="00556E19"/>
    <w:rsid w:val="005621BC"/>
    <w:rsid w:val="00570BB0"/>
    <w:rsid w:val="005725AA"/>
    <w:rsid w:val="00574364"/>
    <w:rsid w:val="0057453C"/>
    <w:rsid w:val="00577FFB"/>
    <w:rsid w:val="00582B28"/>
    <w:rsid w:val="005855F1"/>
    <w:rsid w:val="005862AB"/>
    <w:rsid w:val="0059025F"/>
    <w:rsid w:val="00591375"/>
    <w:rsid w:val="005932AA"/>
    <w:rsid w:val="00596ECE"/>
    <w:rsid w:val="005A0DD4"/>
    <w:rsid w:val="005A32BD"/>
    <w:rsid w:val="005A43F6"/>
    <w:rsid w:val="005A68AD"/>
    <w:rsid w:val="005A7C91"/>
    <w:rsid w:val="005B0443"/>
    <w:rsid w:val="005B1CE9"/>
    <w:rsid w:val="005C046E"/>
    <w:rsid w:val="005C1434"/>
    <w:rsid w:val="005C1E16"/>
    <w:rsid w:val="005C2EC8"/>
    <w:rsid w:val="005C3032"/>
    <w:rsid w:val="005C4779"/>
    <w:rsid w:val="005C7A78"/>
    <w:rsid w:val="005D04C7"/>
    <w:rsid w:val="005D0CFC"/>
    <w:rsid w:val="005D5D78"/>
    <w:rsid w:val="005D7D7C"/>
    <w:rsid w:val="005E028B"/>
    <w:rsid w:val="005E0F34"/>
    <w:rsid w:val="005E431D"/>
    <w:rsid w:val="005E509F"/>
    <w:rsid w:val="005E53E2"/>
    <w:rsid w:val="005E78F3"/>
    <w:rsid w:val="005F3FCD"/>
    <w:rsid w:val="005F45A9"/>
    <w:rsid w:val="005F7954"/>
    <w:rsid w:val="0060068C"/>
    <w:rsid w:val="00600D8E"/>
    <w:rsid w:val="0060232D"/>
    <w:rsid w:val="00603723"/>
    <w:rsid w:val="0060594D"/>
    <w:rsid w:val="00606188"/>
    <w:rsid w:val="00612C5F"/>
    <w:rsid w:val="006135B4"/>
    <w:rsid w:val="006140E7"/>
    <w:rsid w:val="00620B43"/>
    <w:rsid w:val="00622171"/>
    <w:rsid w:val="00626F45"/>
    <w:rsid w:val="00632C23"/>
    <w:rsid w:val="00635DBE"/>
    <w:rsid w:val="006369BE"/>
    <w:rsid w:val="00636A0F"/>
    <w:rsid w:val="00636ADD"/>
    <w:rsid w:val="00636AFA"/>
    <w:rsid w:val="006508ED"/>
    <w:rsid w:val="006534DF"/>
    <w:rsid w:val="00653938"/>
    <w:rsid w:val="00654C1E"/>
    <w:rsid w:val="00655041"/>
    <w:rsid w:val="00655692"/>
    <w:rsid w:val="00655B06"/>
    <w:rsid w:val="006561B8"/>
    <w:rsid w:val="00664B50"/>
    <w:rsid w:val="00667810"/>
    <w:rsid w:val="00675E2A"/>
    <w:rsid w:val="00680C9E"/>
    <w:rsid w:val="00686D1A"/>
    <w:rsid w:val="006905B4"/>
    <w:rsid w:val="00692B57"/>
    <w:rsid w:val="006972ED"/>
    <w:rsid w:val="006A0D33"/>
    <w:rsid w:val="006A7424"/>
    <w:rsid w:val="006B09A7"/>
    <w:rsid w:val="006B3ED1"/>
    <w:rsid w:val="006C1923"/>
    <w:rsid w:val="006C1B9C"/>
    <w:rsid w:val="006C2972"/>
    <w:rsid w:val="006C6535"/>
    <w:rsid w:val="006C6776"/>
    <w:rsid w:val="006D3EB7"/>
    <w:rsid w:val="006D7E62"/>
    <w:rsid w:val="006E1320"/>
    <w:rsid w:val="006E61BE"/>
    <w:rsid w:val="006E6CC7"/>
    <w:rsid w:val="006F18FD"/>
    <w:rsid w:val="006F2DBB"/>
    <w:rsid w:val="006F4482"/>
    <w:rsid w:val="006F5033"/>
    <w:rsid w:val="007000E5"/>
    <w:rsid w:val="00703F74"/>
    <w:rsid w:val="0071153A"/>
    <w:rsid w:val="00717B28"/>
    <w:rsid w:val="00720635"/>
    <w:rsid w:val="00721D56"/>
    <w:rsid w:val="00722E66"/>
    <w:rsid w:val="00723256"/>
    <w:rsid w:val="00723898"/>
    <w:rsid w:val="00724518"/>
    <w:rsid w:val="00726EC3"/>
    <w:rsid w:val="00731684"/>
    <w:rsid w:val="00733146"/>
    <w:rsid w:val="00733CC7"/>
    <w:rsid w:val="007350EF"/>
    <w:rsid w:val="007370E5"/>
    <w:rsid w:val="00741591"/>
    <w:rsid w:val="00742759"/>
    <w:rsid w:val="00743DF0"/>
    <w:rsid w:val="00745FD3"/>
    <w:rsid w:val="00746931"/>
    <w:rsid w:val="00750A07"/>
    <w:rsid w:val="007526E1"/>
    <w:rsid w:val="00753207"/>
    <w:rsid w:val="007575B3"/>
    <w:rsid w:val="00757D92"/>
    <w:rsid w:val="00757FCE"/>
    <w:rsid w:val="00761E44"/>
    <w:rsid w:val="00762629"/>
    <w:rsid w:val="00765547"/>
    <w:rsid w:val="00770786"/>
    <w:rsid w:val="0077489A"/>
    <w:rsid w:val="0077707A"/>
    <w:rsid w:val="00777A38"/>
    <w:rsid w:val="00781909"/>
    <w:rsid w:val="00782195"/>
    <w:rsid w:val="007841CC"/>
    <w:rsid w:val="00792615"/>
    <w:rsid w:val="00794F34"/>
    <w:rsid w:val="00796598"/>
    <w:rsid w:val="007A046A"/>
    <w:rsid w:val="007A14F8"/>
    <w:rsid w:val="007A2F29"/>
    <w:rsid w:val="007A3496"/>
    <w:rsid w:val="007A5DBE"/>
    <w:rsid w:val="007A5EAE"/>
    <w:rsid w:val="007B12D1"/>
    <w:rsid w:val="007B52BC"/>
    <w:rsid w:val="007B75E3"/>
    <w:rsid w:val="007B7EC4"/>
    <w:rsid w:val="007C24CE"/>
    <w:rsid w:val="007C3D07"/>
    <w:rsid w:val="007C7EA9"/>
    <w:rsid w:val="007D0C03"/>
    <w:rsid w:val="007D0D02"/>
    <w:rsid w:val="007D1117"/>
    <w:rsid w:val="007D24AD"/>
    <w:rsid w:val="007E2F7D"/>
    <w:rsid w:val="007E3560"/>
    <w:rsid w:val="007E49C9"/>
    <w:rsid w:val="007E5D96"/>
    <w:rsid w:val="007F06A5"/>
    <w:rsid w:val="007F4A8D"/>
    <w:rsid w:val="007F4E2D"/>
    <w:rsid w:val="00802A1D"/>
    <w:rsid w:val="00807470"/>
    <w:rsid w:val="008118F4"/>
    <w:rsid w:val="00814A9F"/>
    <w:rsid w:val="00816866"/>
    <w:rsid w:val="00817012"/>
    <w:rsid w:val="00822A18"/>
    <w:rsid w:val="00826AAB"/>
    <w:rsid w:val="00832624"/>
    <w:rsid w:val="00832A7A"/>
    <w:rsid w:val="00832D7D"/>
    <w:rsid w:val="0083325C"/>
    <w:rsid w:val="00837036"/>
    <w:rsid w:val="00837148"/>
    <w:rsid w:val="00841EB6"/>
    <w:rsid w:val="008422AB"/>
    <w:rsid w:val="008423CB"/>
    <w:rsid w:val="008426BF"/>
    <w:rsid w:val="008452A7"/>
    <w:rsid w:val="00853B1D"/>
    <w:rsid w:val="00860C09"/>
    <w:rsid w:val="00863E6F"/>
    <w:rsid w:val="008642F4"/>
    <w:rsid w:val="00864B83"/>
    <w:rsid w:val="008730F1"/>
    <w:rsid w:val="0087722E"/>
    <w:rsid w:val="00877D95"/>
    <w:rsid w:val="008838E0"/>
    <w:rsid w:val="008845F9"/>
    <w:rsid w:val="00890783"/>
    <w:rsid w:val="008933EE"/>
    <w:rsid w:val="0089600B"/>
    <w:rsid w:val="008A2ADA"/>
    <w:rsid w:val="008A41C5"/>
    <w:rsid w:val="008A4BE7"/>
    <w:rsid w:val="008A643B"/>
    <w:rsid w:val="008B23F9"/>
    <w:rsid w:val="008B45D9"/>
    <w:rsid w:val="008B46FF"/>
    <w:rsid w:val="008B48D2"/>
    <w:rsid w:val="008C2B94"/>
    <w:rsid w:val="008D1B02"/>
    <w:rsid w:val="008D2657"/>
    <w:rsid w:val="008D2C8C"/>
    <w:rsid w:val="008D4B8B"/>
    <w:rsid w:val="008D5223"/>
    <w:rsid w:val="008D6582"/>
    <w:rsid w:val="008E0370"/>
    <w:rsid w:val="008E31AF"/>
    <w:rsid w:val="008E6B5B"/>
    <w:rsid w:val="008E7B12"/>
    <w:rsid w:val="008F3762"/>
    <w:rsid w:val="008F4522"/>
    <w:rsid w:val="008F45F5"/>
    <w:rsid w:val="008F59CF"/>
    <w:rsid w:val="00903102"/>
    <w:rsid w:val="00904113"/>
    <w:rsid w:val="0091133A"/>
    <w:rsid w:val="00913D2B"/>
    <w:rsid w:val="00914F16"/>
    <w:rsid w:val="0091739B"/>
    <w:rsid w:val="00917822"/>
    <w:rsid w:val="009204BC"/>
    <w:rsid w:val="00921530"/>
    <w:rsid w:val="00922CFC"/>
    <w:rsid w:val="00923296"/>
    <w:rsid w:val="00926923"/>
    <w:rsid w:val="0093259C"/>
    <w:rsid w:val="00932BBF"/>
    <w:rsid w:val="009333EF"/>
    <w:rsid w:val="0093404C"/>
    <w:rsid w:val="00935258"/>
    <w:rsid w:val="009358D3"/>
    <w:rsid w:val="00947211"/>
    <w:rsid w:val="00947A98"/>
    <w:rsid w:val="009506C7"/>
    <w:rsid w:val="00951BB2"/>
    <w:rsid w:val="00957080"/>
    <w:rsid w:val="00957686"/>
    <w:rsid w:val="00964A33"/>
    <w:rsid w:val="0096674E"/>
    <w:rsid w:val="00967B56"/>
    <w:rsid w:val="00970419"/>
    <w:rsid w:val="00976EB2"/>
    <w:rsid w:val="0099052F"/>
    <w:rsid w:val="00993B48"/>
    <w:rsid w:val="00994D8A"/>
    <w:rsid w:val="009A08DD"/>
    <w:rsid w:val="009A4E04"/>
    <w:rsid w:val="009B0B80"/>
    <w:rsid w:val="009B2911"/>
    <w:rsid w:val="009B5E33"/>
    <w:rsid w:val="009B70B2"/>
    <w:rsid w:val="009B794F"/>
    <w:rsid w:val="009D2095"/>
    <w:rsid w:val="009D23B9"/>
    <w:rsid w:val="009D2F79"/>
    <w:rsid w:val="009D3307"/>
    <w:rsid w:val="009D72C5"/>
    <w:rsid w:val="009E0DE0"/>
    <w:rsid w:val="009E400E"/>
    <w:rsid w:val="009E4DA9"/>
    <w:rsid w:val="009E5BF3"/>
    <w:rsid w:val="009E5DA8"/>
    <w:rsid w:val="009F0AB4"/>
    <w:rsid w:val="009F0F6B"/>
    <w:rsid w:val="009F14A7"/>
    <w:rsid w:val="009F3CA7"/>
    <w:rsid w:val="009F3FA9"/>
    <w:rsid w:val="009F5C77"/>
    <w:rsid w:val="00A007B3"/>
    <w:rsid w:val="00A01FBE"/>
    <w:rsid w:val="00A026E1"/>
    <w:rsid w:val="00A04768"/>
    <w:rsid w:val="00A0578C"/>
    <w:rsid w:val="00A06777"/>
    <w:rsid w:val="00A06BC4"/>
    <w:rsid w:val="00A07E86"/>
    <w:rsid w:val="00A1229B"/>
    <w:rsid w:val="00A13EC9"/>
    <w:rsid w:val="00A15067"/>
    <w:rsid w:val="00A268F5"/>
    <w:rsid w:val="00A31AC0"/>
    <w:rsid w:val="00A35121"/>
    <w:rsid w:val="00A44185"/>
    <w:rsid w:val="00A4602B"/>
    <w:rsid w:val="00A46092"/>
    <w:rsid w:val="00A47F3B"/>
    <w:rsid w:val="00A53070"/>
    <w:rsid w:val="00A5383D"/>
    <w:rsid w:val="00A543AD"/>
    <w:rsid w:val="00A55863"/>
    <w:rsid w:val="00A55A0B"/>
    <w:rsid w:val="00A55E55"/>
    <w:rsid w:val="00A65F38"/>
    <w:rsid w:val="00A67AF8"/>
    <w:rsid w:val="00A72F30"/>
    <w:rsid w:val="00A74C72"/>
    <w:rsid w:val="00A8125D"/>
    <w:rsid w:val="00A816FE"/>
    <w:rsid w:val="00A82986"/>
    <w:rsid w:val="00A833D4"/>
    <w:rsid w:val="00A83E60"/>
    <w:rsid w:val="00A8490F"/>
    <w:rsid w:val="00A85E4C"/>
    <w:rsid w:val="00A8604D"/>
    <w:rsid w:val="00A86958"/>
    <w:rsid w:val="00A9077D"/>
    <w:rsid w:val="00A912C4"/>
    <w:rsid w:val="00A91417"/>
    <w:rsid w:val="00A91C7F"/>
    <w:rsid w:val="00A9254B"/>
    <w:rsid w:val="00A92753"/>
    <w:rsid w:val="00A9341C"/>
    <w:rsid w:val="00A94590"/>
    <w:rsid w:val="00A97218"/>
    <w:rsid w:val="00AA353F"/>
    <w:rsid w:val="00AA476B"/>
    <w:rsid w:val="00AA5417"/>
    <w:rsid w:val="00AA7547"/>
    <w:rsid w:val="00AB1926"/>
    <w:rsid w:val="00AB29D5"/>
    <w:rsid w:val="00AB71CB"/>
    <w:rsid w:val="00AB7494"/>
    <w:rsid w:val="00AC0D7C"/>
    <w:rsid w:val="00AC1C1A"/>
    <w:rsid w:val="00AC2891"/>
    <w:rsid w:val="00AC32E8"/>
    <w:rsid w:val="00AC70D1"/>
    <w:rsid w:val="00AC7C01"/>
    <w:rsid w:val="00AD0865"/>
    <w:rsid w:val="00AD54C5"/>
    <w:rsid w:val="00AF2A68"/>
    <w:rsid w:val="00AF5321"/>
    <w:rsid w:val="00B01543"/>
    <w:rsid w:val="00B1048F"/>
    <w:rsid w:val="00B1298A"/>
    <w:rsid w:val="00B12E23"/>
    <w:rsid w:val="00B1453D"/>
    <w:rsid w:val="00B16138"/>
    <w:rsid w:val="00B1653F"/>
    <w:rsid w:val="00B21BD6"/>
    <w:rsid w:val="00B227CD"/>
    <w:rsid w:val="00B25CAA"/>
    <w:rsid w:val="00B26785"/>
    <w:rsid w:val="00B319D1"/>
    <w:rsid w:val="00B31FB6"/>
    <w:rsid w:val="00B347A8"/>
    <w:rsid w:val="00B350F3"/>
    <w:rsid w:val="00B356EB"/>
    <w:rsid w:val="00B36733"/>
    <w:rsid w:val="00B36E0D"/>
    <w:rsid w:val="00B42B87"/>
    <w:rsid w:val="00B45F53"/>
    <w:rsid w:val="00B46944"/>
    <w:rsid w:val="00B50258"/>
    <w:rsid w:val="00B50F3A"/>
    <w:rsid w:val="00B5119B"/>
    <w:rsid w:val="00B544BC"/>
    <w:rsid w:val="00B56960"/>
    <w:rsid w:val="00B56CDA"/>
    <w:rsid w:val="00B56F89"/>
    <w:rsid w:val="00B57691"/>
    <w:rsid w:val="00B64B02"/>
    <w:rsid w:val="00B70618"/>
    <w:rsid w:val="00B74162"/>
    <w:rsid w:val="00B75695"/>
    <w:rsid w:val="00B80AE1"/>
    <w:rsid w:val="00B82668"/>
    <w:rsid w:val="00B84317"/>
    <w:rsid w:val="00B8450C"/>
    <w:rsid w:val="00B866B4"/>
    <w:rsid w:val="00B86F14"/>
    <w:rsid w:val="00B878AA"/>
    <w:rsid w:val="00B91279"/>
    <w:rsid w:val="00B91906"/>
    <w:rsid w:val="00B95F7F"/>
    <w:rsid w:val="00B9652B"/>
    <w:rsid w:val="00B968EE"/>
    <w:rsid w:val="00BA132A"/>
    <w:rsid w:val="00BA4626"/>
    <w:rsid w:val="00BA6261"/>
    <w:rsid w:val="00BB000A"/>
    <w:rsid w:val="00BB042E"/>
    <w:rsid w:val="00BB0661"/>
    <w:rsid w:val="00BB306F"/>
    <w:rsid w:val="00BB3FBC"/>
    <w:rsid w:val="00BB467A"/>
    <w:rsid w:val="00BB50A0"/>
    <w:rsid w:val="00BB542A"/>
    <w:rsid w:val="00BC2422"/>
    <w:rsid w:val="00BC5096"/>
    <w:rsid w:val="00BC65FB"/>
    <w:rsid w:val="00BD2EA8"/>
    <w:rsid w:val="00BD4C83"/>
    <w:rsid w:val="00BE1BC8"/>
    <w:rsid w:val="00BE503C"/>
    <w:rsid w:val="00BE568C"/>
    <w:rsid w:val="00BE6B8C"/>
    <w:rsid w:val="00BF1BCC"/>
    <w:rsid w:val="00BF2226"/>
    <w:rsid w:val="00BF2328"/>
    <w:rsid w:val="00BF2E92"/>
    <w:rsid w:val="00BF79D2"/>
    <w:rsid w:val="00C0135E"/>
    <w:rsid w:val="00C01634"/>
    <w:rsid w:val="00C02481"/>
    <w:rsid w:val="00C1177B"/>
    <w:rsid w:val="00C166E0"/>
    <w:rsid w:val="00C21E64"/>
    <w:rsid w:val="00C226D6"/>
    <w:rsid w:val="00C25832"/>
    <w:rsid w:val="00C263A1"/>
    <w:rsid w:val="00C35321"/>
    <w:rsid w:val="00C357EC"/>
    <w:rsid w:val="00C3721F"/>
    <w:rsid w:val="00C407E8"/>
    <w:rsid w:val="00C438F6"/>
    <w:rsid w:val="00C43BF4"/>
    <w:rsid w:val="00C45A1C"/>
    <w:rsid w:val="00C47EE2"/>
    <w:rsid w:val="00C508E0"/>
    <w:rsid w:val="00C52A58"/>
    <w:rsid w:val="00C54DD5"/>
    <w:rsid w:val="00C554D6"/>
    <w:rsid w:val="00C57D75"/>
    <w:rsid w:val="00C607B5"/>
    <w:rsid w:val="00C62CFC"/>
    <w:rsid w:val="00C6588A"/>
    <w:rsid w:val="00C661E1"/>
    <w:rsid w:val="00C66546"/>
    <w:rsid w:val="00C66F32"/>
    <w:rsid w:val="00C72C83"/>
    <w:rsid w:val="00C7679E"/>
    <w:rsid w:val="00C83AD3"/>
    <w:rsid w:val="00C841AD"/>
    <w:rsid w:val="00C85227"/>
    <w:rsid w:val="00C86694"/>
    <w:rsid w:val="00C90082"/>
    <w:rsid w:val="00C904F4"/>
    <w:rsid w:val="00C9289D"/>
    <w:rsid w:val="00C9527E"/>
    <w:rsid w:val="00C95654"/>
    <w:rsid w:val="00CA19EC"/>
    <w:rsid w:val="00CA200E"/>
    <w:rsid w:val="00CA7B30"/>
    <w:rsid w:val="00CA7F86"/>
    <w:rsid w:val="00CB0FA6"/>
    <w:rsid w:val="00CB22FB"/>
    <w:rsid w:val="00CC0B5E"/>
    <w:rsid w:val="00CC4078"/>
    <w:rsid w:val="00CC4373"/>
    <w:rsid w:val="00CC5970"/>
    <w:rsid w:val="00CC611D"/>
    <w:rsid w:val="00CD0958"/>
    <w:rsid w:val="00CD5A11"/>
    <w:rsid w:val="00CD5AF9"/>
    <w:rsid w:val="00CD6851"/>
    <w:rsid w:val="00CD783A"/>
    <w:rsid w:val="00CE186D"/>
    <w:rsid w:val="00CE57AA"/>
    <w:rsid w:val="00CE616D"/>
    <w:rsid w:val="00CE7734"/>
    <w:rsid w:val="00CF049C"/>
    <w:rsid w:val="00CF38B7"/>
    <w:rsid w:val="00CF51EA"/>
    <w:rsid w:val="00D00203"/>
    <w:rsid w:val="00D038FF"/>
    <w:rsid w:val="00D06F9D"/>
    <w:rsid w:val="00D07F78"/>
    <w:rsid w:val="00D107B9"/>
    <w:rsid w:val="00D1525F"/>
    <w:rsid w:val="00D171F1"/>
    <w:rsid w:val="00D20B5D"/>
    <w:rsid w:val="00D212E3"/>
    <w:rsid w:val="00D21426"/>
    <w:rsid w:val="00D229C4"/>
    <w:rsid w:val="00D23630"/>
    <w:rsid w:val="00D2540A"/>
    <w:rsid w:val="00D25479"/>
    <w:rsid w:val="00D2696D"/>
    <w:rsid w:val="00D31FD9"/>
    <w:rsid w:val="00D32E41"/>
    <w:rsid w:val="00D33E85"/>
    <w:rsid w:val="00D36B9A"/>
    <w:rsid w:val="00D400B1"/>
    <w:rsid w:val="00D42122"/>
    <w:rsid w:val="00D453D7"/>
    <w:rsid w:val="00D47D3B"/>
    <w:rsid w:val="00D47E20"/>
    <w:rsid w:val="00D52114"/>
    <w:rsid w:val="00D529C1"/>
    <w:rsid w:val="00D52EE0"/>
    <w:rsid w:val="00D56519"/>
    <w:rsid w:val="00D61ACC"/>
    <w:rsid w:val="00D65AEC"/>
    <w:rsid w:val="00D6669E"/>
    <w:rsid w:val="00D66B63"/>
    <w:rsid w:val="00D70248"/>
    <w:rsid w:val="00D7130C"/>
    <w:rsid w:val="00D7140F"/>
    <w:rsid w:val="00D76965"/>
    <w:rsid w:val="00D814B9"/>
    <w:rsid w:val="00D82210"/>
    <w:rsid w:val="00D83B56"/>
    <w:rsid w:val="00D83C13"/>
    <w:rsid w:val="00D868DF"/>
    <w:rsid w:val="00D90863"/>
    <w:rsid w:val="00D90F50"/>
    <w:rsid w:val="00DA26FD"/>
    <w:rsid w:val="00DA375E"/>
    <w:rsid w:val="00DA413A"/>
    <w:rsid w:val="00DA5767"/>
    <w:rsid w:val="00DB01BB"/>
    <w:rsid w:val="00DB0756"/>
    <w:rsid w:val="00DB2042"/>
    <w:rsid w:val="00DB3912"/>
    <w:rsid w:val="00DB399B"/>
    <w:rsid w:val="00DB6393"/>
    <w:rsid w:val="00DB7AD8"/>
    <w:rsid w:val="00DC4241"/>
    <w:rsid w:val="00DC4494"/>
    <w:rsid w:val="00DC5EA8"/>
    <w:rsid w:val="00DD2351"/>
    <w:rsid w:val="00DD2A9F"/>
    <w:rsid w:val="00DD3D58"/>
    <w:rsid w:val="00DE0C88"/>
    <w:rsid w:val="00DE3224"/>
    <w:rsid w:val="00DE36C4"/>
    <w:rsid w:val="00DE7DD9"/>
    <w:rsid w:val="00DF1264"/>
    <w:rsid w:val="00DF2E4A"/>
    <w:rsid w:val="00DF48CB"/>
    <w:rsid w:val="00DF5DE2"/>
    <w:rsid w:val="00DF6507"/>
    <w:rsid w:val="00DF6839"/>
    <w:rsid w:val="00DF694E"/>
    <w:rsid w:val="00E036B5"/>
    <w:rsid w:val="00E10F6E"/>
    <w:rsid w:val="00E110F2"/>
    <w:rsid w:val="00E11126"/>
    <w:rsid w:val="00E11758"/>
    <w:rsid w:val="00E13949"/>
    <w:rsid w:val="00E143F5"/>
    <w:rsid w:val="00E1440B"/>
    <w:rsid w:val="00E153F9"/>
    <w:rsid w:val="00E17017"/>
    <w:rsid w:val="00E227DD"/>
    <w:rsid w:val="00E23BE2"/>
    <w:rsid w:val="00E27367"/>
    <w:rsid w:val="00E3054D"/>
    <w:rsid w:val="00E32E68"/>
    <w:rsid w:val="00E332E4"/>
    <w:rsid w:val="00E35467"/>
    <w:rsid w:val="00E432F4"/>
    <w:rsid w:val="00E4523D"/>
    <w:rsid w:val="00E462F3"/>
    <w:rsid w:val="00E46F06"/>
    <w:rsid w:val="00E473E7"/>
    <w:rsid w:val="00E51C3B"/>
    <w:rsid w:val="00E5458A"/>
    <w:rsid w:val="00E61D9D"/>
    <w:rsid w:val="00E6497D"/>
    <w:rsid w:val="00E66EAE"/>
    <w:rsid w:val="00E71840"/>
    <w:rsid w:val="00E72471"/>
    <w:rsid w:val="00E73BA7"/>
    <w:rsid w:val="00E7745C"/>
    <w:rsid w:val="00E82613"/>
    <w:rsid w:val="00E85A5B"/>
    <w:rsid w:val="00E879CB"/>
    <w:rsid w:val="00E91D8E"/>
    <w:rsid w:val="00E920A2"/>
    <w:rsid w:val="00E9253A"/>
    <w:rsid w:val="00E941FF"/>
    <w:rsid w:val="00E96534"/>
    <w:rsid w:val="00E976E1"/>
    <w:rsid w:val="00EA1B64"/>
    <w:rsid w:val="00EA1D5E"/>
    <w:rsid w:val="00EA4FAF"/>
    <w:rsid w:val="00EA5348"/>
    <w:rsid w:val="00EA59CC"/>
    <w:rsid w:val="00EA5D99"/>
    <w:rsid w:val="00EB14F5"/>
    <w:rsid w:val="00EB34C9"/>
    <w:rsid w:val="00EB3D24"/>
    <w:rsid w:val="00EB7FDC"/>
    <w:rsid w:val="00EC61AB"/>
    <w:rsid w:val="00ED442E"/>
    <w:rsid w:val="00ED454F"/>
    <w:rsid w:val="00ED5790"/>
    <w:rsid w:val="00ED5FEA"/>
    <w:rsid w:val="00ED6675"/>
    <w:rsid w:val="00EE0B05"/>
    <w:rsid w:val="00EE1525"/>
    <w:rsid w:val="00EF276B"/>
    <w:rsid w:val="00EF3E14"/>
    <w:rsid w:val="00EF5B00"/>
    <w:rsid w:val="00EF67CB"/>
    <w:rsid w:val="00F0012E"/>
    <w:rsid w:val="00F00174"/>
    <w:rsid w:val="00F02C82"/>
    <w:rsid w:val="00F02DFF"/>
    <w:rsid w:val="00F0423B"/>
    <w:rsid w:val="00F06731"/>
    <w:rsid w:val="00F10184"/>
    <w:rsid w:val="00F10D93"/>
    <w:rsid w:val="00F208C8"/>
    <w:rsid w:val="00F2224E"/>
    <w:rsid w:val="00F2343C"/>
    <w:rsid w:val="00F25270"/>
    <w:rsid w:val="00F25905"/>
    <w:rsid w:val="00F26B81"/>
    <w:rsid w:val="00F271A4"/>
    <w:rsid w:val="00F272B2"/>
    <w:rsid w:val="00F30146"/>
    <w:rsid w:val="00F31A59"/>
    <w:rsid w:val="00F32476"/>
    <w:rsid w:val="00F3382B"/>
    <w:rsid w:val="00F347D6"/>
    <w:rsid w:val="00F36CA4"/>
    <w:rsid w:val="00F4051E"/>
    <w:rsid w:val="00F41216"/>
    <w:rsid w:val="00F440B5"/>
    <w:rsid w:val="00F452FA"/>
    <w:rsid w:val="00F51D18"/>
    <w:rsid w:val="00F53885"/>
    <w:rsid w:val="00F54B22"/>
    <w:rsid w:val="00F566CC"/>
    <w:rsid w:val="00F61B73"/>
    <w:rsid w:val="00F62FAA"/>
    <w:rsid w:val="00F64590"/>
    <w:rsid w:val="00F645EF"/>
    <w:rsid w:val="00F64D39"/>
    <w:rsid w:val="00F65DE4"/>
    <w:rsid w:val="00F65F48"/>
    <w:rsid w:val="00F66A28"/>
    <w:rsid w:val="00F67632"/>
    <w:rsid w:val="00F70314"/>
    <w:rsid w:val="00F7264E"/>
    <w:rsid w:val="00F75836"/>
    <w:rsid w:val="00F76E1E"/>
    <w:rsid w:val="00F82252"/>
    <w:rsid w:val="00F824BC"/>
    <w:rsid w:val="00F830C8"/>
    <w:rsid w:val="00F848E7"/>
    <w:rsid w:val="00F9119A"/>
    <w:rsid w:val="00F92626"/>
    <w:rsid w:val="00F93E8E"/>
    <w:rsid w:val="00F97DED"/>
    <w:rsid w:val="00FA431D"/>
    <w:rsid w:val="00FB1730"/>
    <w:rsid w:val="00FB49A9"/>
    <w:rsid w:val="00FB508F"/>
    <w:rsid w:val="00FB6B2D"/>
    <w:rsid w:val="00FB7281"/>
    <w:rsid w:val="00FB760A"/>
    <w:rsid w:val="00FC5104"/>
    <w:rsid w:val="00FC6518"/>
    <w:rsid w:val="00FC684F"/>
    <w:rsid w:val="00FC6C4E"/>
    <w:rsid w:val="00FC7C2B"/>
    <w:rsid w:val="00FD7524"/>
    <w:rsid w:val="00FD7CAF"/>
    <w:rsid w:val="00FE0140"/>
    <w:rsid w:val="00FE1840"/>
    <w:rsid w:val="00FE25F4"/>
    <w:rsid w:val="00FF16DD"/>
    <w:rsid w:val="00FF1E69"/>
    <w:rsid w:val="00FF1E9F"/>
    <w:rsid w:val="00FF31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D683A"/>
  <w15:docId w15:val="{9D74E0AD-878C-4249-BAEE-7E99CC83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463DC"/>
  </w:style>
  <w:style w:type="paragraph" w:styleId="Nagwek6">
    <w:name w:val="heading 6"/>
    <w:basedOn w:val="Normalny"/>
    <w:next w:val="Normalny"/>
    <w:link w:val="Nagwek6Znak"/>
    <w:uiPriority w:val="9"/>
    <w:semiHidden/>
    <w:unhideWhenUsed/>
    <w:qFormat/>
    <w:rsid w:val="00FC5104"/>
    <w:pPr>
      <w:keepNext/>
      <w:keepLines/>
      <w:spacing w:before="40" w:after="0"/>
      <w:outlineLvl w:val="5"/>
    </w:pPr>
    <w:rPr>
      <w:rFonts w:asciiTheme="majorHAnsi" w:eastAsiaTheme="majorEastAsia" w:hAnsiTheme="majorHAnsi" w:cstheme="majorBidi"/>
      <w:color w:val="243F60" w:themeColor="accent1" w:themeShade="7F"/>
    </w:rPr>
  </w:style>
  <w:style w:type="paragraph" w:styleId="Nagwek9">
    <w:name w:val="heading 9"/>
    <w:basedOn w:val="Normalny"/>
    <w:next w:val="Normalny"/>
    <w:link w:val="Nagwek9Znak"/>
    <w:uiPriority w:val="99"/>
    <w:qFormat/>
    <w:rsid w:val="00E3054D"/>
    <w:pPr>
      <w:keepNext/>
      <w:pBdr>
        <w:top w:val="single" w:sz="6" w:space="1" w:color="auto"/>
        <w:left w:val="single" w:sz="6" w:space="1" w:color="auto"/>
        <w:bottom w:val="single" w:sz="6" w:space="1" w:color="auto"/>
        <w:right w:val="single" w:sz="6" w:space="1" w:color="auto"/>
      </w:pBdr>
      <w:spacing w:after="0" w:line="240" w:lineRule="auto"/>
      <w:ind w:left="142" w:hanging="142"/>
      <w:jc w:val="center"/>
      <w:outlineLvl w:val="8"/>
    </w:pPr>
    <w:rPr>
      <w:rFonts w:ascii="Times New Roman" w:eastAsia="Times New Roman" w:hAnsi="Times New Roman" w:cs="Times New Roman"/>
      <w:b/>
      <w:sz w:val="28"/>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544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544BC"/>
    <w:rPr>
      <w:rFonts w:ascii="Tahoma" w:hAnsi="Tahoma" w:cs="Tahoma"/>
      <w:sz w:val="16"/>
      <w:szCs w:val="16"/>
    </w:rPr>
  </w:style>
  <w:style w:type="paragraph" w:styleId="Tekstpodstawowy">
    <w:name w:val="Body Text"/>
    <w:basedOn w:val="Normalny"/>
    <w:link w:val="TekstpodstawowyZnak"/>
    <w:uiPriority w:val="99"/>
    <w:rsid w:val="00D529C1"/>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D529C1"/>
    <w:rPr>
      <w:rFonts w:ascii="Times New Roman" w:eastAsia="Times New Roman" w:hAnsi="Times New Roman" w:cs="Times New Roman"/>
      <w:sz w:val="24"/>
      <w:szCs w:val="24"/>
    </w:rPr>
  </w:style>
  <w:style w:type="paragraph" w:styleId="Tekstpodstawowywcity2">
    <w:name w:val="Body Text Indent 2"/>
    <w:basedOn w:val="Normalny"/>
    <w:link w:val="Tekstpodstawowywcity2Znak"/>
    <w:uiPriority w:val="99"/>
    <w:unhideWhenUsed/>
    <w:rsid w:val="00265E85"/>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5E85"/>
  </w:style>
  <w:style w:type="paragraph" w:styleId="Akapitzlist">
    <w:name w:val="List Paragraph"/>
    <w:aliases w:val="Data wydania,List Paragraph,CW_Lista,lp1,Bulleted Text,Llista wielopoziomowa,Akapit z listą3,ListenabsatzM,1_literowka Znak,Literowanie Znak,Preambuła Znak,BulletC,normalny tekst,List bullet,Obiekt,List Paragraph1,Numerowanie 1)"/>
    <w:basedOn w:val="Normalny"/>
    <w:link w:val="AkapitzlistZnak"/>
    <w:uiPriority w:val="34"/>
    <w:qFormat/>
    <w:rsid w:val="00E11758"/>
    <w:pPr>
      <w:ind w:left="720"/>
      <w:contextualSpacing/>
    </w:pPr>
  </w:style>
  <w:style w:type="character" w:styleId="Hipercze">
    <w:name w:val="Hyperlink"/>
    <w:uiPriority w:val="99"/>
    <w:unhideWhenUsed/>
    <w:rsid w:val="004324AA"/>
    <w:rPr>
      <w:color w:val="0000FF"/>
      <w:u w:val="single"/>
    </w:rPr>
  </w:style>
  <w:style w:type="paragraph" w:styleId="Bezodstpw">
    <w:name w:val="No Spacing"/>
    <w:link w:val="BezodstpwZnak"/>
    <w:uiPriority w:val="1"/>
    <w:qFormat/>
    <w:rsid w:val="003D2391"/>
    <w:pPr>
      <w:spacing w:after="0" w:line="240" w:lineRule="auto"/>
    </w:pPr>
    <w:rPr>
      <w:rFonts w:ascii="Times New Roman" w:eastAsia="Times New Roman" w:hAnsi="Times New Roman" w:cs="Times New Roman"/>
      <w:sz w:val="24"/>
      <w:szCs w:val="24"/>
    </w:rPr>
  </w:style>
  <w:style w:type="character" w:customStyle="1" w:styleId="BezodstpwZnak">
    <w:name w:val="Bez odstępów Znak"/>
    <w:link w:val="Bezodstpw"/>
    <w:uiPriority w:val="1"/>
    <w:rsid w:val="003D2391"/>
    <w:rPr>
      <w:rFonts w:ascii="Times New Roman" w:eastAsia="Times New Roman" w:hAnsi="Times New Roman" w:cs="Times New Roman"/>
      <w:sz w:val="24"/>
      <w:szCs w:val="24"/>
    </w:rPr>
  </w:style>
  <w:style w:type="character" w:customStyle="1" w:styleId="AkapitzlistZnak">
    <w:name w:val="Akapit z listą Znak"/>
    <w:aliases w:val="Data wydania Znak,List Paragraph Znak,CW_Lista Znak,lp1 Znak,Bulleted Text Znak,Llista wielopoziomowa Znak,Akapit z listą3 Znak,ListenabsatzM Znak,1_literowka Znak Znak,Literowanie Znak Znak,Preambuła Znak Znak,BulletC Znak"/>
    <w:link w:val="Akapitzlist"/>
    <w:uiPriority w:val="34"/>
    <w:qFormat/>
    <w:rsid w:val="00C6588A"/>
  </w:style>
  <w:style w:type="paragraph" w:styleId="Lista">
    <w:name w:val="List"/>
    <w:basedOn w:val="Normalny"/>
    <w:rsid w:val="005E431D"/>
    <w:pPr>
      <w:spacing w:after="0" w:line="240" w:lineRule="auto"/>
      <w:ind w:left="283" w:hanging="283"/>
    </w:pPr>
    <w:rPr>
      <w:rFonts w:ascii="Times New Roman" w:eastAsia="Times New Roman" w:hAnsi="Times New Roman" w:cs="Times New Roman"/>
      <w:sz w:val="24"/>
      <w:szCs w:val="24"/>
    </w:rPr>
  </w:style>
  <w:style w:type="paragraph" w:styleId="Tekstprzypisudolnego">
    <w:name w:val="footnote text"/>
    <w:basedOn w:val="Normalny"/>
    <w:link w:val="TekstprzypisudolnegoZnak"/>
    <w:uiPriority w:val="99"/>
    <w:unhideWhenUsed/>
    <w:rsid w:val="008F45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8F4522"/>
    <w:rPr>
      <w:sz w:val="20"/>
      <w:szCs w:val="20"/>
    </w:rPr>
  </w:style>
  <w:style w:type="character" w:styleId="Odwoanieprzypisudolnego">
    <w:name w:val="footnote reference"/>
    <w:basedOn w:val="Domylnaczcionkaakapitu"/>
    <w:uiPriority w:val="99"/>
    <w:unhideWhenUsed/>
    <w:rsid w:val="008F4522"/>
    <w:rPr>
      <w:vertAlign w:val="superscript"/>
    </w:rPr>
  </w:style>
  <w:style w:type="paragraph" w:styleId="Nagwek">
    <w:name w:val="header"/>
    <w:basedOn w:val="Normalny"/>
    <w:link w:val="NagwekZnak"/>
    <w:uiPriority w:val="99"/>
    <w:unhideWhenUsed/>
    <w:rsid w:val="008422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22AB"/>
  </w:style>
  <w:style w:type="paragraph" w:styleId="Stopka">
    <w:name w:val="footer"/>
    <w:basedOn w:val="Normalny"/>
    <w:link w:val="StopkaZnak"/>
    <w:uiPriority w:val="99"/>
    <w:unhideWhenUsed/>
    <w:rsid w:val="008422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2AB"/>
  </w:style>
  <w:style w:type="paragraph" w:customStyle="1" w:styleId="Standard">
    <w:name w:val="Standard"/>
    <w:rsid w:val="009E5DA8"/>
    <w:pPr>
      <w:suppressAutoHyphens/>
      <w:autoSpaceDN w:val="0"/>
      <w:textAlignment w:val="baseline"/>
    </w:pPr>
    <w:rPr>
      <w:rFonts w:ascii="Times New Roman" w:eastAsia="SimSun" w:hAnsi="Times New Roman" w:cs="Mangal"/>
      <w:kern w:val="3"/>
      <w:lang w:eastAsia="en-US" w:bidi="hi-IN"/>
    </w:rPr>
  </w:style>
  <w:style w:type="paragraph" w:styleId="Tekstpodstawowy2">
    <w:name w:val="Body Text 2"/>
    <w:basedOn w:val="Normalny"/>
    <w:link w:val="Tekstpodstawowy2Znak"/>
    <w:uiPriority w:val="99"/>
    <w:semiHidden/>
    <w:unhideWhenUsed/>
    <w:rsid w:val="00964A33"/>
    <w:pPr>
      <w:spacing w:after="120" w:line="480" w:lineRule="auto"/>
    </w:pPr>
  </w:style>
  <w:style w:type="character" w:customStyle="1" w:styleId="Tekstpodstawowy2Znak">
    <w:name w:val="Tekst podstawowy 2 Znak"/>
    <w:basedOn w:val="Domylnaczcionkaakapitu"/>
    <w:link w:val="Tekstpodstawowy2"/>
    <w:uiPriority w:val="99"/>
    <w:semiHidden/>
    <w:rsid w:val="00964A33"/>
  </w:style>
  <w:style w:type="paragraph" w:customStyle="1" w:styleId="pkt">
    <w:name w:val="pkt"/>
    <w:basedOn w:val="Normalny"/>
    <w:rsid w:val="000E6AFF"/>
    <w:pPr>
      <w:spacing w:before="60" w:after="60" w:line="240" w:lineRule="auto"/>
      <w:ind w:left="851" w:hanging="295"/>
      <w:jc w:val="both"/>
    </w:pPr>
    <w:rPr>
      <w:rFonts w:ascii="Times New Roman" w:eastAsia="Times New Roman" w:hAnsi="Times New Roman" w:cs="Times New Roman"/>
      <w:sz w:val="24"/>
      <w:szCs w:val="24"/>
    </w:rPr>
  </w:style>
  <w:style w:type="paragraph" w:customStyle="1" w:styleId="ust">
    <w:name w:val="ust"/>
    <w:rsid w:val="000E6AFF"/>
    <w:pPr>
      <w:spacing w:before="60" w:after="60" w:line="240" w:lineRule="auto"/>
      <w:ind w:left="426" w:hanging="284"/>
      <w:jc w:val="both"/>
    </w:pPr>
    <w:rPr>
      <w:rFonts w:ascii="Times New Roman" w:eastAsia="Times New Roman" w:hAnsi="Times New Roman" w:cs="Times New Roman"/>
      <w:sz w:val="24"/>
      <w:szCs w:val="24"/>
    </w:rPr>
  </w:style>
  <w:style w:type="table" w:customStyle="1" w:styleId="TableGrid">
    <w:name w:val="TableGrid"/>
    <w:rsid w:val="00C45A1C"/>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410906"/>
    <w:rPr>
      <w:sz w:val="16"/>
      <w:szCs w:val="16"/>
    </w:rPr>
  </w:style>
  <w:style w:type="paragraph" w:styleId="Tekstkomentarza">
    <w:name w:val="annotation text"/>
    <w:basedOn w:val="Normalny"/>
    <w:link w:val="TekstkomentarzaZnak"/>
    <w:uiPriority w:val="99"/>
    <w:semiHidden/>
    <w:unhideWhenUsed/>
    <w:rsid w:val="0041090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0906"/>
    <w:rPr>
      <w:sz w:val="20"/>
      <w:szCs w:val="20"/>
    </w:rPr>
  </w:style>
  <w:style w:type="paragraph" w:styleId="Tematkomentarza">
    <w:name w:val="annotation subject"/>
    <w:basedOn w:val="Tekstkomentarza"/>
    <w:next w:val="Tekstkomentarza"/>
    <w:link w:val="TematkomentarzaZnak"/>
    <w:uiPriority w:val="99"/>
    <w:semiHidden/>
    <w:unhideWhenUsed/>
    <w:rsid w:val="00410906"/>
    <w:rPr>
      <w:b/>
      <w:bCs/>
    </w:rPr>
  </w:style>
  <w:style w:type="character" w:customStyle="1" w:styleId="TematkomentarzaZnak">
    <w:name w:val="Temat komentarza Znak"/>
    <w:basedOn w:val="TekstkomentarzaZnak"/>
    <w:link w:val="Tematkomentarza"/>
    <w:uiPriority w:val="99"/>
    <w:semiHidden/>
    <w:rsid w:val="00410906"/>
    <w:rPr>
      <w:b/>
      <w:bCs/>
      <w:sz w:val="20"/>
      <w:szCs w:val="20"/>
    </w:rPr>
  </w:style>
  <w:style w:type="character" w:customStyle="1" w:styleId="Nagwek9Znak">
    <w:name w:val="Nagłówek 9 Znak"/>
    <w:basedOn w:val="Domylnaczcionkaakapitu"/>
    <w:link w:val="Nagwek9"/>
    <w:uiPriority w:val="99"/>
    <w:rsid w:val="00E3054D"/>
    <w:rPr>
      <w:rFonts w:ascii="Times New Roman" w:eastAsia="Times New Roman" w:hAnsi="Times New Roman" w:cs="Times New Roman"/>
      <w:b/>
      <w:sz w:val="28"/>
      <w:szCs w:val="24"/>
      <w:lang w:val="x-none" w:eastAsia="x-none"/>
    </w:rPr>
  </w:style>
  <w:style w:type="table" w:styleId="Tabela-Siatka">
    <w:name w:val="Table Grid"/>
    <w:basedOn w:val="Standardowy"/>
    <w:uiPriority w:val="59"/>
    <w:rsid w:val="008D2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8D26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6Znak">
    <w:name w:val="Nagłówek 6 Znak"/>
    <w:basedOn w:val="Domylnaczcionkaakapitu"/>
    <w:link w:val="Nagwek6"/>
    <w:uiPriority w:val="9"/>
    <w:semiHidden/>
    <w:rsid w:val="00FC5104"/>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23250">
      <w:bodyDiv w:val="1"/>
      <w:marLeft w:val="0"/>
      <w:marRight w:val="0"/>
      <w:marTop w:val="0"/>
      <w:marBottom w:val="0"/>
      <w:divBdr>
        <w:top w:val="none" w:sz="0" w:space="0" w:color="auto"/>
        <w:left w:val="none" w:sz="0" w:space="0" w:color="auto"/>
        <w:bottom w:val="none" w:sz="0" w:space="0" w:color="auto"/>
        <w:right w:val="none" w:sz="0" w:space="0" w:color="auto"/>
      </w:divBdr>
    </w:div>
    <w:div w:id="264312550">
      <w:bodyDiv w:val="1"/>
      <w:marLeft w:val="0"/>
      <w:marRight w:val="0"/>
      <w:marTop w:val="0"/>
      <w:marBottom w:val="0"/>
      <w:divBdr>
        <w:top w:val="none" w:sz="0" w:space="0" w:color="auto"/>
        <w:left w:val="none" w:sz="0" w:space="0" w:color="auto"/>
        <w:bottom w:val="none" w:sz="0" w:space="0" w:color="auto"/>
        <w:right w:val="none" w:sz="0" w:space="0" w:color="auto"/>
      </w:divBdr>
    </w:div>
    <w:div w:id="485970914">
      <w:bodyDiv w:val="1"/>
      <w:marLeft w:val="0"/>
      <w:marRight w:val="0"/>
      <w:marTop w:val="0"/>
      <w:marBottom w:val="0"/>
      <w:divBdr>
        <w:top w:val="none" w:sz="0" w:space="0" w:color="auto"/>
        <w:left w:val="none" w:sz="0" w:space="0" w:color="auto"/>
        <w:bottom w:val="none" w:sz="0" w:space="0" w:color="auto"/>
        <w:right w:val="none" w:sz="0" w:space="0" w:color="auto"/>
      </w:divBdr>
    </w:div>
    <w:div w:id="887302850">
      <w:bodyDiv w:val="1"/>
      <w:marLeft w:val="0"/>
      <w:marRight w:val="0"/>
      <w:marTop w:val="0"/>
      <w:marBottom w:val="0"/>
      <w:divBdr>
        <w:top w:val="none" w:sz="0" w:space="0" w:color="auto"/>
        <w:left w:val="none" w:sz="0" w:space="0" w:color="auto"/>
        <w:bottom w:val="none" w:sz="0" w:space="0" w:color="auto"/>
        <w:right w:val="none" w:sz="0" w:space="0" w:color="auto"/>
      </w:divBdr>
    </w:div>
    <w:div w:id="1167593502">
      <w:bodyDiv w:val="1"/>
      <w:marLeft w:val="0"/>
      <w:marRight w:val="0"/>
      <w:marTop w:val="0"/>
      <w:marBottom w:val="0"/>
      <w:divBdr>
        <w:top w:val="none" w:sz="0" w:space="0" w:color="auto"/>
        <w:left w:val="none" w:sz="0" w:space="0" w:color="auto"/>
        <w:bottom w:val="none" w:sz="0" w:space="0" w:color="auto"/>
        <w:right w:val="none" w:sz="0" w:space="0" w:color="auto"/>
      </w:divBdr>
    </w:div>
    <w:div w:id="1236162315">
      <w:bodyDiv w:val="1"/>
      <w:marLeft w:val="0"/>
      <w:marRight w:val="0"/>
      <w:marTop w:val="0"/>
      <w:marBottom w:val="0"/>
      <w:divBdr>
        <w:top w:val="none" w:sz="0" w:space="0" w:color="auto"/>
        <w:left w:val="none" w:sz="0" w:space="0" w:color="auto"/>
        <w:bottom w:val="none" w:sz="0" w:space="0" w:color="auto"/>
        <w:right w:val="none" w:sz="0" w:space="0" w:color="auto"/>
      </w:divBdr>
    </w:div>
    <w:div w:id="1410886499">
      <w:bodyDiv w:val="1"/>
      <w:marLeft w:val="0"/>
      <w:marRight w:val="0"/>
      <w:marTop w:val="0"/>
      <w:marBottom w:val="0"/>
      <w:divBdr>
        <w:top w:val="none" w:sz="0" w:space="0" w:color="auto"/>
        <w:left w:val="none" w:sz="0" w:space="0" w:color="auto"/>
        <w:bottom w:val="none" w:sz="0" w:space="0" w:color="auto"/>
        <w:right w:val="none" w:sz="0" w:space="0" w:color="auto"/>
      </w:divBdr>
    </w:div>
    <w:div w:id="1484734486">
      <w:bodyDiv w:val="1"/>
      <w:marLeft w:val="0"/>
      <w:marRight w:val="0"/>
      <w:marTop w:val="0"/>
      <w:marBottom w:val="0"/>
      <w:divBdr>
        <w:top w:val="none" w:sz="0" w:space="0" w:color="auto"/>
        <w:left w:val="none" w:sz="0" w:space="0" w:color="auto"/>
        <w:bottom w:val="none" w:sz="0" w:space="0" w:color="auto"/>
        <w:right w:val="none" w:sz="0" w:space="0" w:color="auto"/>
      </w:divBdr>
    </w:div>
    <w:div w:id="1741903890">
      <w:bodyDiv w:val="1"/>
      <w:marLeft w:val="0"/>
      <w:marRight w:val="0"/>
      <w:marTop w:val="0"/>
      <w:marBottom w:val="0"/>
      <w:divBdr>
        <w:top w:val="none" w:sz="0" w:space="0" w:color="auto"/>
        <w:left w:val="none" w:sz="0" w:space="0" w:color="auto"/>
        <w:bottom w:val="none" w:sz="0" w:space="0" w:color="auto"/>
        <w:right w:val="none" w:sz="0" w:space="0" w:color="auto"/>
      </w:divBdr>
    </w:div>
    <w:div w:id="1774784592">
      <w:bodyDiv w:val="1"/>
      <w:marLeft w:val="0"/>
      <w:marRight w:val="0"/>
      <w:marTop w:val="0"/>
      <w:marBottom w:val="0"/>
      <w:divBdr>
        <w:top w:val="none" w:sz="0" w:space="0" w:color="auto"/>
        <w:left w:val="none" w:sz="0" w:space="0" w:color="auto"/>
        <w:bottom w:val="none" w:sz="0" w:space="0" w:color="auto"/>
        <w:right w:val="none" w:sz="0" w:space="0" w:color="auto"/>
      </w:divBdr>
    </w:div>
    <w:div w:id="2010020102">
      <w:bodyDiv w:val="1"/>
      <w:marLeft w:val="0"/>
      <w:marRight w:val="0"/>
      <w:marTop w:val="0"/>
      <w:marBottom w:val="0"/>
      <w:divBdr>
        <w:top w:val="none" w:sz="0" w:space="0" w:color="auto"/>
        <w:left w:val="none" w:sz="0" w:space="0" w:color="auto"/>
        <w:bottom w:val="none" w:sz="0" w:space="0" w:color="auto"/>
        <w:right w:val="none" w:sz="0" w:space="0" w:color="auto"/>
      </w:divBdr>
    </w:div>
    <w:div w:id="2099522535">
      <w:bodyDiv w:val="1"/>
      <w:marLeft w:val="0"/>
      <w:marRight w:val="0"/>
      <w:marTop w:val="0"/>
      <w:marBottom w:val="0"/>
      <w:divBdr>
        <w:top w:val="none" w:sz="0" w:space="0" w:color="auto"/>
        <w:left w:val="none" w:sz="0" w:space="0" w:color="auto"/>
        <w:bottom w:val="none" w:sz="0" w:space="0" w:color="auto"/>
        <w:right w:val="none" w:sz="0" w:space="0" w:color="auto"/>
      </w:divBdr>
    </w:div>
    <w:div w:id="21385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C3CCE-10E1-412D-9038-E0F6AEF6F37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7737453-6C79-4EFD-A1E5-08D7A893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1894</Words>
  <Characters>11365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k.skrzypa</dc:creator>
  <cp:lastModifiedBy>Kordek Katarzyna</cp:lastModifiedBy>
  <cp:revision>17</cp:revision>
  <cp:lastPrinted>2025-03-12T08:06:00Z</cp:lastPrinted>
  <dcterms:created xsi:type="dcterms:W3CDTF">2024-08-13T09:19:00Z</dcterms:created>
  <dcterms:modified xsi:type="dcterms:W3CDTF">2025-04-11T08:09:00Z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cb56cdea-ad74-4fa2-98f4-9590b529b6ea</vt:lpwstr>
  </property>
  <property fmtid="{D5CDD505-2E9C-101B-9397-08002B2CF9AE}" pid="3" name="bjSaver">
    <vt:lpwstr>LQw2vuxWWfHGN9etNqMBVeVxAPBjOpKB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k.skrzypa</vt:lpwstr>
  </property>
  <property fmtid="{D5CDD505-2E9C-101B-9397-08002B2CF9AE}" pid="9" name="s5636:Creator type=organization">
    <vt:lpwstr>MILNET-Z</vt:lpwstr>
  </property>
  <property fmtid="{D5CDD505-2E9C-101B-9397-08002B2CF9AE}" pid="10" name="s5636:Creator type=IP">
    <vt:lpwstr>10.60.65.112</vt:lpwstr>
  </property>
  <property fmtid="{D5CDD505-2E9C-101B-9397-08002B2CF9AE}" pid="11" name="bjPortionMark">
    <vt:lpwstr>[]</vt:lpwstr>
  </property>
</Properties>
</file>