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D7" w:rsidRDefault="003751D7" w:rsidP="003751D7">
      <w:pPr>
        <w:ind w:left="4254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</w:p>
    <w:p w:rsidR="003751D7" w:rsidRDefault="003751D7" w:rsidP="003751D7">
      <w:pPr>
        <w:ind w:left="4254" w:firstLine="709"/>
        <w:jc w:val="both"/>
      </w:pPr>
      <w:r>
        <w:rPr>
          <w:rFonts w:ascii="Arial" w:hAnsi="Arial" w:cs="Arial"/>
          <w:color w:val="000000"/>
        </w:rPr>
        <w:t xml:space="preserve">                        Wrocław, dnia …..…….</w:t>
      </w:r>
    </w:p>
    <w:p w:rsidR="003751D7" w:rsidRDefault="003751D7" w:rsidP="003751D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Zamawiający/Płatnik</w:t>
      </w:r>
    </w:p>
    <w:p w:rsidR="003751D7" w:rsidRDefault="003751D7" w:rsidP="003751D7">
      <w:pPr>
        <w:jc w:val="both"/>
        <w:rPr>
          <w:rFonts w:ascii="Arial" w:hAnsi="Arial" w:cs="Arial"/>
          <w:i/>
        </w:rPr>
      </w:pPr>
    </w:p>
    <w:p w:rsidR="003751D7" w:rsidRDefault="003751D7" w:rsidP="003751D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148590</wp:posOffset>
                </wp:positionV>
                <wp:extent cx="3429000" cy="1083945"/>
                <wp:effectExtent l="0" t="0" r="19050" b="2095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51D7" w:rsidRDefault="003751D7" w:rsidP="003751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Wykonawca:</w:t>
                            </w:r>
                          </w:p>
                          <w:p w:rsidR="003751D7" w:rsidRDefault="003751D7" w:rsidP="003751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51D7" w:rsidRDefault="003751D7" w:rsidP="003751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2.55pt;margin-top:11.7pt;width:270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" strokecolor="#404040" strokeweight=".26467mm">
                <v:textbox>
                  <w:txbxContent>
                    <w:p w:rsidR="003751D7" w:rsidRDefault="003751D7" w:rsidP="003751D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Wykonawca:</w:t>
                      </w:r>
                    </w:p>
                    <w:p w:rsidR="003751D7" w:rsidRDefault="003751D7" w:rsidP="003751D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751D7" w:rsidRDefault="003751D7" w:rsidP="003751D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4 Regionalna Baza Logistyczna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751D7" w:rsidRDefault="003751D7" w:rsidP="003751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Pretficza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751D7" w:rsidRDefault="003751D7" w:rsidP="003751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50-984 Wrocław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751D7" w:rsidRDefault="003751D7" w:rsidP="003751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896-000-49-52</w:t>
      </w:r>
    </w:p>
    <w:p w:rsidR="003751D7" w:rsidRDefault="003751D7" w:rsidP="003751D7">
      <w:pPr>
        <w:jc w:val="both"/>
      </w:pPr>
      <w:r>
        <w:rPr>
          <w:rFonts w:ascii="Arial" w:hAnsi="Arial" w:cs="Arial"/>
          <w:b/>
        </w:rPr>
        <w:t xml:space="preserve">tel. 261 ………………..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51D7" w:rsidRDefault="003751D7" w:rsidP="003751D7">
      <w:pPr>
        <w:ind w:right="-720"/>
        <w:jc w:val="both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ab/>
      </w:r>
      <w:r>
        <w:rPr>
          <w:rFonts w:ascii="Arial" w:hAnsi="Arial" w:cs="Arial"/>
          <w:b/>
          <w:sz w:val="34"/>
        </w:rPr>
        <w:tab/>
      </w:r>
    </w:p>
    <w:p w:rsidR="003751D7" w:rsidRDefault="003751D7" w:rsidP="003751D7">
      <w:pPr>
        <w:ind w:right="-720"/>
        <w:jc w:val="both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ab/>
      </w:r>
      <w:r>
        <w:rPr>
          <w:rFonts w:ascii="Arial" w:hAnsi="Arial" w:cs="Arial"/>
          <w:b/>
          <w:sz w:val="34"/>
        </w:rPr>
        <w:tab/>
      </w:r>
      <w:r>
        <w:rPr>
          <w:rFonts w:ascii="Arial" w:hAnsi="Arial" w:cs="Arial"/>
          <w:b/>
          <w:sz w:val="34"/>
        </w:rPr>
        <w:tab/>
      </w:r>
      <w:r>
        <w:rPr>
          <w:rFonts w:ascii="Arial" w:hAnsi="Arial" w:cs="Arial"/>
          <w:b/>
          <w:sz w:val="34"/>
        </w:rPr>
        <w:tab/>
      </w:r>
      <w:r>
        <w:rPr>
          <w:rFonts w:ascii="Arial" w:hAnsi="Arial" w:cs="Arial"/>
          <w:b/>
          <w:sz w:val="34"/>
        </w:rPr>
        <w:tab/>
      </w:r>
    </w:p>
    <w:p w:rsidR="003751D7" w:rsidRDefault="003751D7" w:rsidP="003751D7">
      <w:pPr>
        <w:jc w:val="center"/>
        <w:rPr>
          <w:rFonts w:ascii="Arial" w:hAnsi="Arial" w:cs="Arial"/>
          <w:b/>
          <w:i/>
          <w:smallCaps/>
          <w:color w:val="000000"/>
        </w:rPr>
      </w:pPr>
      <w:r>
        <w:rPr>
          <w:rFonts w:ascii="Arial" w:hAnsi="Arial" w:cs="Arial"/>
          <w:b/>
          <w:i/>
          <w:smallCaps/>
          <w:color w:val="000000"/>
        </w:rPr>
        <w:t>WZÓR</w:t>
      </w:r>
    </w:p>
    <w:p w:rsidR="003751D7" w:rsidRDefault="003751D7" w:rsidP="003751D7">
      <w:pPr>
        <w:jc w:val="center"/>
        <w:rPr>
          <w:rFonts w:ascii="Arial" w:hAnsi="Arial" w:cs="Arial"/>
          <w:b/>
          <w:smallCaps/>
          <w:color w:val="000000"/>
        </w:rPr>
      </w:pPr>
    </w:p>
    <w:p w:rsidR="003751D7" w:rsidRDefault="003751D7" w:rsidP="003751D7">
      <w:pPr>
        <w:pStyle w:val="Nagwek3"/>
        <w:jc w:val="center"/>
        <w:rPr>
          <w:rFonts w:ascii="Arial" w:hAnsi="Arial" w:cs="Arial"/>
          <w:b/>
        </w:rPr>
      </w:pPr>
      <w:bookmarkStart w:id="0" w:name="_Toc60164462"/>
      <w:r>
        <w:rPr>
          <w:rFonts w:ascii="Arial" w:hAnsi="Arial" w:cs="Arial"/>
          <w:b/>
        </w:rPr>
        <w:t>ZAMÓWIENIE NR .............................</w:t>
      </w:r>
      <w:bookmarkEnd w:id="0"/>
    </w:p>
    <w:p w:rsidR="003751D7" w:rsidRDefault="003751D7" w:rsidP="003751D7">
      <w:pPr>
        <w:jc w:val="both"/>
        <w:rPr>
          <w:rFonts w:ascii="Arial" w:hAnsi="Arial" w:cs="Arial"/>
          <w:b/>
          <w:sz w:val="28"/>
          <w:szCs w:val="28"/>
        </w:rPr>
      </w:pPr>
    </w:p>
    <w:p w:rsidR="003751D7" w:rsidRDefault="003751D7" w:rsidP="003751D7">
      <w:pPr>
        <w:rPr>
          <w:rFonts w:ascii="Arial" w:hAnsi="Arial" w:cs="Arial"/>
        </w:rPr>
      </w:pPr>
      <w:r>
        <w:rPr>
          <w:rFonts w:ascii="Arial" w:hAnsi="Arial" w:cs="Arial"/>
        </w:rPr>
        <w:t>Składam zamówienie do oferty złożonej w dniu ……………….</w:t>
      </w:r>
    </w:p>
    <w:p w:rsidR="003751D7" w:rsidRDefault="003751D7" w:rsidP="003751D7">
      <w:pPr>
        <w:rPr>
          <w:rFonts w:ascii="Arial" w:hAnsi="Arial"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52"/>
        <w:gridCol w:w="672"/>
        <w:gridCol w:w="561"/>
        <w:gridCol w:w="1813"/>
        <w:gridCol w:w="1452"/>
        <w:gridCol w:w="906"/>
        <w:gridCol w:w="1515"/>
      </w:tblGrid>
      <w:tr w:rsidR="003751D7" w:rsidTr="003751D7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Cena jednostkowa netto [zł]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Wartość netto [zł]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Stawka VAT%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Wartość brutto [zł] </w:t>
            </w:r>
          </w:p>
        </w:tc>
      </w:tr>
      <w:tr w:rsidR="003751D7" w:rsidTr="003751D7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Rollup wymiary – 100 x 200 cm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751D7" w:rsidTr="003751D7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Rollup  wymiary  -</w:t>
            </w:r>
          </w:p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 x 200 cm</w:t>
            </w:r>
          </w:p>
          <w:p w:rsidR="00366D9E" w:rsidRDefault="00366D9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751D7" w:rsidTr="003751D7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7" w:rsidRDefault="003751D7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7" w:rsidRDefault="003751D7">
            <w:pPr>
              <w:spacing w:line="254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751D7" w:rsidRDefault="003751D7" w:rsidP="003751D7">
      <w:pPr>
        <w:rPr>
          <w:rFonts w:ascii="Arial" w:hAnsi="Arial" w:cs="Arial"/>
        </w:rPr>
      </w:pPr>
    </w:p>
    <w:p w:rsidR="003751D7" w:rsidRDefault="003751D7" w:rsidP="003751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opis przedmiotu zamówienia: </w:t>
      </w:r>
    </w:p>
    <w:p w:rsidR="003751D7" w:rsidRDefault="003751D7" w:rsidP="003751D7">
      <w:pPr>
        <w:jc w:val="both"/>
        <w:rPr>
          <w:rFonts w:ascii="Arial" w:hAnsi="Arial" w:cs="Arial"/>
          <w:b/>
        </w:rPr>
      </w:pPr>
    </w:p>
    <w:p w:rsidR="003751D7" w:rsidRDefault="003751D7" w:rsidP="003751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Jakość wydruku – foto, podłoże – poliester z szarym tyłem, kaseta standardowa wykonana z anodowanego aluminium, wyposażona w maszt o średnicy ok. 15 mm, szczyt masztu nie powinien wystawać ponad grafikę. Zestaw powinien być wyposażony w torbę transportową. </w:t>
      </w:r>
    </w:p>
    <w:p w:rsidR="003751D7" w:rsidRDefault="003751D7" w:rsidP="003751D7">
      <w:pPr>
        <w:jc w:val="both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tel. zamawiającego: …………………</w:t>
      </w: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telefon osoby odpowiedzialnej za odbiór zamówienia: ………………….</w:t>
      </w: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wykonania zamówienia: 4 Regionalna Baza Logistyczna, ul. Pretficza 24</w:t>
      </w:r>
      <w:r w:rsidR="005C3305">
        <w:rPr>
          <w:rFonts w:ascii="Arial" w:hAnsi="Arial" w:cs="Arial"/>
        </w:rPr>
        <w:t>-28</w:t>
      </w:r>
      <w:r>
        <w:rPr>
          <w:rFonts w:ascii="Arial" w:hAnsi="Arial" w:cs="Arial"/>
        </w:rPr>
        <w:t>,                              59-984 Wrocław.</w:t>
      </w: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Termin realizacji zamówienia: …………………… </w:t>
      </w:r>
    </w:p>
    <w:p w:rsidR="003751D7" w:rsidRDefault="003751D7" w:rsidP="003751D7">
      <w:pPr>
        <w:pStyle w:val="Nagwek5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Warunki płatności: przelew w ciągu 30 dni od dnia otrzymania faktury.</w:t>
      </w:r>
    </w:p>
    <w:p w:rsidR="003751D7" w:rsidRDefault="003751D7" w:rsidP="003751D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Gwarancja: </w:t>
      </w:r>
      <w:r>
        <w:rPr>
          <w:rFonts w:ascii="Arial" w:hAnsi="Arial" w:cs="Arial"/>
          <w:bCs/>
        </w:rPr>
        <w:t>gwarancja zgodnie z obowiązującymi przepisami prawa.</w:t>
      </w:r>
    </w:p>
    <w:p w:rsidR="003751D7" w:rsidRDefault="003751D7" w:rsidP="003751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Uwagi:</w:t>
      </w:r>
    </w:p>
    <w:p w:rsidR="003751D7" w:rsidRDefault="003751D7" w:rsidP="003751D7">
      <w:pPr>
        <w:pStyle w:val="NormalnyWeb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d</w:t>
      </w:r>
      <w:r>
        <w:rPr>
          <w:rFonts w:ascii="Arial" w:hAnsi="Arial" w:cs="Arial"/>
          <w:bCs/>
        </w:rPr>
        <w:t>ostawa na koszt wykonawcy.</w:t>
      </w:r>
    </w:p>
    <w:p w:rsidR="003751D7" w:rsidRDefault="003751D7" w:rsidP="003751D7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grafiki w wersji zostanie przesłany do Wykonawcy po wyborze oferty (Wykonawcy) </w:t>
      </w:r>
    </w:p>
    <w:p w:rsidR="003751D7" w:rsidRDefault="003751D7" w:rsidP="003751D7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</w:p>
    <w:p w:rsidR="003751D7" w:rsidRDefault="003751D7" w:rsidP="003751D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Załączniki ….. .na ……. str. </w:t>
      </w:r>
    </w:p>
    <w:p w:rsidR="003751D7" w:rsidRDefault="003751D7" w:rsidP="003751D7">
      <w:pPr>
        <w:pStyle w:val="NormalnyWeb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…… na …….. str. – Opis przedmiotu zamówienia</w:t>
      </w:r>
    </w:p>
    <w:p w:rsidR="003751D7" w:rsidRDefault="003751D7" w:rsidP="003751D7">
      <w:pPr>
        <w:pStyle w:val="NormalnyWeb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…… na …….. str. -  Klauzula informacyjna o przetwarzaniu …………………</w:t>
      </w:r>
    </w:p>
    <w:p w:rsidR="003751D7" w:rsidRDefault="003751D7" w:rsidP="003751D7">
      <w:pPr>
        <w:spacing w:line="360" w:lineRule="auto"/>
        <w:jc w:val="both"/>
        <w:rPr>
          <w:rFonts w:ascii="Arial" w:hAnsi="Arial" w:cs="Arial"/>
          <w:i/>
        </w:rPr>
      </w:pPr>
    </w:p>
    <w:p w:rsidR="003751D7" w:rsidRDefault="003751D7" w:rsidP="003751D7">
      <w:pPr>
        <w:spacing w:line="360" w:lineRule="auto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rPr>
          <w:rFonts w:ascii="Arial" w:hAnsi="Arial" w:cs="Arial"/>
        </w:rPr>
      </w:pPr>
    </w:p>
    <w:p w:rsidR="003751D7" w:rsidRDefault="003751D7" w:rsidP="003751D7">
      <w:pPr>
        <w:spacing w:line="360" w:lineRule="auto"/>
        <w:rPr>
          <w:rFonts w:ascii="Arial" w:hAnsi="Arial" w:cs="Arial"/>
        </w:rPr>
      </w:pPr>
    </w:p>
    <w:p w:rsidR="003751D7" w:rsidRDefault="003751D7" w:rsidP="003751D7">
      <w:pPr>
        <w:ind w:left="396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…………………..........................................</w:t>
      </w:r>
    </w:p>
    <w:p w:rsidR="003751D7" w:rsidRDefault="003751D7" w:rsidP="003751D7">
      <w:pPr>
        <w:ind w:left="3969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Składający zamówienie (pieczątka i podpis)</w:t>
      </w:r>
    </w:p>
    <w:p w:rsidR="003751D7" w:rsidRDefault="003751D7" w:rsidP="003751D7">
      <w:pPr>
        <w:ind w:left="3969"/>
        <w:jc w:val="both"/>
        <w:rPr>
          <w:rFonts w:ascii="Arial" w:hAnsi="Arial" w:cs="Arial"/>
          <w:i/>
          <w:sz w:val="22"/>
        </w:rPr>
      </w:pPr>
    </w:p>
    <w:p w:rsidR="003751D7" w:rsidRDefault="003751D7" w:rsidP="003751D7">
      <w:pPr>
        <w:ind w:left="3969"/>
        <w:jc w:val="both"/>
        <w:rPr>
          <w:rFonts w:ascii="Arial" w:hAnsi="Arial" w:cs="Arial"/>
          <w:i/>
          <w:sz w:val="22"/>
        </w:rPr>
      </w:pPr>
    </w:p>
    <w:p w:rsidR="003751D7" w:rsidRDefault="003751D7" w:rsidP="003751D7">
      <w:pPr>
        <w:jc w:val="right"/>
        <w:rPr>
          <w:rFonts w:ascii="Arial" w:hAnsi="Arial" w:cs="Arial"/>
          <w:b/>
          <w:i/>
          <w:sz w:val="20"/>
        </w:rPr>
      </w:pPr>
    </w:p>
    <w:p w:rsidR="003751D7" w:rsidRDefault="003751D7" w:rsidP="003751D7">
      <w:pPr>
        <w:jc w:val="right"/>
        <w:rPr>
          <w:rFonts w:ascii="Arial" w:hAnsi="Arial" w:cs="Arial"/>
          <w:b/>
          <w:i/>
          <w:sz w:val="20"/>
        </w:rPr>
      </w:pPr>
    </w:p>
    <w:p w:rsidR="003751D7" w:rsidRDefault="003751D7" w:rsidP="003751D7">
      <w:pPr>
        <w:jc w:val="right"/>
        <w:rPr>
          <w:rFonts w:ascii="Arial" w:hAnsi="Arial" w:cs="Arial"/>
          <w:b/>
          <w:i/>
          <w:sz w:val="20"/>
        </w:rPr>
      </w:pPr>
    </w:p>
    <w:p w:rsidR="003751D7" w:rsidRDefault="003751D7" w:rsidP="003751D7"/>
    <w:p w:rsidR="0066735A" w:rsidRDefault="0066735A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Default="00571B93"/>
    <w:p w:rsidR="00571B93" w:rsidRPr="00571B93" w:rsidRDefault="00571B93" w:rsidP="00571B93">
      <w:pPr>
        <w:spacing w:after="120"/>
        <w:jc w:val="right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nr………</w:t>
      </w:r>
    </w:p>
    <w:p w:rsidR="00571B93" w:rsidRDefault="00571B93" w:rsidP="00571B93">
      <w:pPr>
        <w:jc w:val="right"/>
        <w:rPr>
          <w:b/>
          <w:lang w:eastAsia="en-US"/>
        </w:rPr>
      </w:pPr>
    </w:p>
    <w:p w:rsidR="00571B93" w:rsidRDefault="00571B93" w:rsidP="00571B93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 O PRZETWARZANIU DANYCH</w:t>
      </w:r>
    </w:p>
    <w:p w:rsidR="00571B93" w:rsidRDefault="00571B93" w:rsidP="00571B93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UCZESTNIKÓW POSTĘPOWAŃ O ZAMÓWENIA PUBLICZNE, DO</w:t>
      </w:r>
      <w:r>
        <w:rPr>
          <w:rFonts w:ascii="Times New Roman" w:hAnsi="Times New Roman"/>
          <w:b/>
        </w:rPr>
        <w:br/>
        <w:t>KTÓRYCH NIE STOSUJE SIĘ PRZEPISÓW USTAWY – PRAWO ZAMÓWIEŃ DO PUBLICZNYCH</w:t>
      </w:r>
    </w:p>
    <w:p w:rsidR="00571B93" w:rsidRDefault="00571B93" w:rsidP="00571B93">
      <w:pPr>
        <w:rPr>
          <w:strike/>
          <w:color w:val="FF0000"/>
        </w:rPr>
      </w:pP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Administrator</w:t>
      </w:r>
    </w:p>
    <w:p w:rsidR="00571B93" w:rsidRDefault="00571B93" w:rsidP="00571B93">
      <w:pPr>
        <w:rPr>
          <w:lang w:eastAsia="en-US"/>
        </w:rPr>
      </w:pPr>
      <w:r>
        <w:rPr>
          <w:bCs/>
        </w:rPr>
        <w:t xml:space="preserve">Administratorem Państwa </w:t>
      </w:r>
      <w:r>
        <w:t>danych przetwarzanych w związku z prowadzeniem postępowania o udzielenie zamówienia publicznego</w:t>
      </w:r>
      <w:r>
        <w:rPr>
          <w:bCs/>
        </w:rPr>
        <w:t xml:space="preserve"> jest </w:t>
      </w:r>
      <w:r>
        <w:t>4. Regionalna Baza Logistyczna (dalej: 4.RBLog), ul. Bernarda Pretficza 28, 50-984 Wrocław, reprezentowana przez Komendanta 4.RBLog, tel.: 261 650 451, e-mail: 4.rblog@ron.mil.pl.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Inspektor ochrony danych</w:t>
      </w:r>
    </w:p>
    <w:p w:rsidR="00571B93" w:rsidRDefault="00571B93" w:rsidP="00571B93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We wszystkich sprawach dotyczących przetwarzania danych osobowych oraz korzystania z praw związanych z przetwarzaniem danych mogą się Państwo kontaktować z wyznaczonym przez Komendanta 4.RBLog inspektorem ochrony danych (dalej: IOD) w następujący sposób:</w:t>
      </w:r>
    </w:p>
    <w:p w:rsidR="00571B93" w:rsidRDefault="00571B93" w:rsidP="00571B93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listownie na adres: </w:t>
      </w:r>
      <w:r>
        <w:rPr>
          <w:rFonts w:ascii="Times New Roman" w:hAnsi="Times New Roman" w:cs="Times New Roman"/>
        </w:rPr>
        <w:t>4. Regionalna Baza Logistyczna ul. Bernarda Pretficza 28, 50-984 Wrocław</w:t>
      </w:r>
      <w:r>
        <w:rPr>
          <w:rFonts w:ascii="Times New Roman" w:hAnsi="Times New Roman" w:cs="Times New Roman"/>
          <w:lang w:eastAsia="pl-PL"/>
        </w:rPr>
        <w:t xml:space="preserve">,                            z dopiskiem „Inspektor ochrony danych”; </w:t>
      </w:r>
    </w:p>
    <w:p w:rsidR="00571B93" w:rsidRDefault="00571B93" w:rsidP="00571B93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poprzez e-mail: </w:t>
      </w:r>
      <w:r>
        <w:rPr>
          <w:rFonts w:ascii="Times New Roman" w:hAnsi="Times New Roman" w:cs="Times New Roman"/>
        </w:rPr>
        <w:t>4rblog.iod@ron.mil.pl</w:t>
      </w:r>
      <w:r>
        <w:rPr>
          <w:rFonts w:ascii="Times New Roman" w:hAnsi="Times New Roman" w:cs="Times New Roman"/>
          <w:lang w:eastAsia="pl-PL"/>
        </w:rPr>
        <w:t xml:space="preserve">; </w:t>
      </w:r>
    </w:p>
    <w:p w:rsidR="00571B93" w:rsidRDefault="00571B93" w:rsidP="00571B93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telefonicznie: 261 651 017.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Cel i podstawy przetwarzania</w:t>
      </w:r>
    </w:p>
    <w:p w:rsidR="00571B93" w:rsidRDefault="00571B93" w:rsidP="00571B93">
      <w:pPr>
        <w:pStyle w:val="Bezodstpw"/>
      </w:pPr>
      <w:r>
        <w:t xml:space="preserve">Państwa dane osobowe będą przetwarzane w celu związanym z postępowaniem </w:t>
      </w:r>
      <w:r>
        <w:br/>
        <w:t>o udzielenie zamówienia publicznego. Podstawą prawną ich przetwarzania jest art. 6 ust. 1 lit. b i c RODO</w:t>
      </w:r>
      <w:r>
        <w:rPr>
          <w:rStyle w:val="Odwoanieprzypisudolnego"/>
          <w:rFonts w:ascii="Times New Roman" w:hAnsi="Times New Roman"/>
        </w:rPr>
        <w:footnoteReference w:id="1"/>
      </w:r>
      <w:r>
        <w:t xml:space="preserve"> w związku z:</w:t>
      </w:r>
    </w:p>
    <w:p w:rsidR="00571B93" w:rsidRDefault="00571B93" w:rsidP="00571B93">
      <w:pPr>
        <w:pStyle w:val="Bezodstpw"/>
      </w:pPr>
      <w:r>
        <w:t>1) ustawą z dnia 23 kwietnia 1964 r. Kodeks cywilny (dalej: kc);</w:t>
      </w:r>
    </w:p>
    <w:p w:rsidR="00571B93" w:rsidRDefault="00571B93" w:rsidP="00571B93">
      <w:pPr>
        <w:pStyle w:val="Bezodstpw"/>
      </w:pPr>
      <w:r>
        <w:t>2) ustawą z dnia 14 lipca 1983 r. o narodowym zasobie archiwalnym i archiwach.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Okres przechowywania danych</w:t>
      </w:r>
    </w:p>
    <w:p w:rsidR="00571B93" w:rsidRDefault="00571B93" w:rsidP="00571B93">
      <w:pPr>
        <w:rPr>
          <w:lang w:eastAsia="en-US"/>
        </w:rPr>
      </w:pPr>
      <w:r>
        <w:t xml:space="preserve">Państwa dane pozyskane w związku z postępowaniem o udzielenie zamówienia publicznego przetwarzane będą zgodnie z obowiązującym w 4.RBLog Jednolitym Rzeczowym Wykazem Akt. 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Odbiorcy danych osobowych</w:t>
      </w:r>
    </w:p>
    <w:p w:rsidR="00571B93" w:rsidRDefault="00571B93" w:rsidP="00571B93">
      <w:pPr>
        <w:rPr>
          <w:lang w:eastAsia="en-US"/>
        </w:rPr>
      </w:pPr>
      <w: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571B93" w:rsidRDefault="00571B93" w:rsidP="00571B93">
      <w:pPr>
        <w:rPr>
          <w:b/>
          <w:bCs/>
        </w:rPr>
      </w:pPr>
      <w:r>
        <w:t xml:space="preserve">2) Ponadto odbiorcą danych zawartych w dokumentach związanych z postępowaniem </w:t>
      </w:r>
      <w:r>
        <w:br/>
        <w:t xml:space="preserve">o zamówienie publiczne mogą być podmioty, z którymi 4.RBLog zawarł umowy oraz porozumienie na korzystanie z udostępnianych przez nie systemów informatycznych </w:t>
      </w:r>
      <w: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:rsidR="00571B93" w:rsidRDefault="00571B93" w:rsidP="00571B93">
      <w:pPr>
        <w:pStyle w:val="NormalnyWeb"/>
        <w:numPr>
          <w:ilvl w:val="0"/>
          <w:numId w:val="2"/>
        </w:numPr>
        <w:tabs>
          <w:tab w:val="left" w:pos="284"/>
        </w:tabs>
        <w:suppressAutoHyphens w:val="0"/>
        <w:autoSpaceDN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Przekazanie danych poza Europejski Obszar Gospodarczy</w:t>
      </w:r>
    </w:p>
    <w:p w:rsidR="00571B93" w:rsidRDefault="00571B93" w:rsidP="00571B93">
      <w:pPr>
        <w:pStyle w:val="NormalnyWeb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Dane nie będą przekazywane do państwa trzeciego ani do organizacji międzynarodowej, jednakże z uwagi na jawność postępowania o udzielenie zamówienia publicznego, </w:t>
      </w:r>
      <w:r>
        <w:rPr>
          <w:sz w:val="22"/>
          <w:szCs w:val="22"/>
        </w:rPr>
        <w:br/>
        <w:t>z danymi mogą zapoznać się odbiorcy z państwa spoza EOG.</w:t>
      </w:r>
    </w:p>
    <w:p w:rsidR="00571B93" w:rsidRDefault="00571B93" w:rsidP="00571B93">
      <w:pPr>
        <w:pStyle w:val="NormalnyWeb"/>
        <w:tabs>
          <w:tab w:val="left" w:pos="284"/>
        </w:tabs>
        <w:spacing w:after="0"/>
        <w:jc w:val="both"/>
        <w:rPr>
          <w:b/>
          <w:sz w:val="22"/>
          <w:szCs w:val="22"/>
        </w:rPr>
      </w:pP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Prawa osób, których dane dotyczą</w:t>
      </w:r>
    </w:p>
    <w:p w:rsidR="00571B93" w:rsidRDefault="00571B93" w:rsidP="00571B93">
      <w:pPr>
        <w:rPr>
          <w:lang w:eastAsia="en-US"/>
        </w:rPr>
      </w:pPr>
      <w:r>
        <w:t xml:space="preserve">W odniesieniu do danych pozyskanych w związku z prowadzeniem postępowania </w:t>
      </w:r>
      <w:r>
        <w:br/>
        <w:t>o udzielenie zamówienia publicznego przysługują Państwa następujące prawa:</w:t>
      </w:r>
    </w:p>
    <w:p w:rsidR="00571B93" w:rsidRDefault="00571B93" w:rsidP="00571B93">
      <w:r>
        <w:t xml:space="preserve">1) prawo dostępu do swoich danych oraz otrzymania ich kopii; z zastrzeżeniem, </w:t>
      </w:r>
      <w: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571B93" w:rsidRDefault="00571B93" w:rsidP="00571B93">
      <w:r>
        <w:t xml:space="preserve">2) prawo do sprostowania (poprawiania) swoich danych osobowych, nie może skutkować zmianą wyniku postępowania o udzielenie zamówienia ani zmianą postanowień umowy w sprawie </w:t>
      </w:r>
      <w:r>
        <w:rPr>
          <w:rStyle w:val="Uwydatnienie"/>
        </w:rPr>
        <w:t>zamówienia publicznego</w:t>
      </w:r>
      <w:r>
        <w:t xml:space="preserve"> w zakresie niezgodnym z ustawą Pzp;</w:t>
      </w:r>
    </w:p>
    <w:p w:rsidR="00571B93" w:rsidRDefault="00571B93" w:rsidP="00571B93">
      <w:r>
        <w:t>3) prawo do ograniczenia przetwarzania danych osobowych, nie ogranicza przetwarzania danych osobowych do czasu zakończenia tego postępowania;</w:t>
      </w:r>
    </w:p>
    <w:p w:rsidR="00571B93" w:rsidRDefault="00571B93" w:rsidP="00571B93">
      <w:r>
        <w:t>4) prawo do usunięcia danych osobowych, w sytuacji, gdy przetwarzanie danych nie następuje w celu wywiązywania się z obowiązku wynikającego z przepisu prawa lub w ramach sprawowania władzy publicznej.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Prawa osób, których dane dotyczą</w:t>
      </w:r>
    </w:p>
    <w:p w:rsidR="00571B93" w:rsidRDefault="00571B93" w:rsidP="00571B93">
      <w:pPr>
        <w:pStyle w:val="NormalnyWeb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do wniesienia skargi do Prezesa Urzędu Ochrony Danych Osobowych (na adres: ul. Stawki 2, 00 – 193 Warszawa), jeżeli uważają Państwo, że przetwarzanie Państwa danych osobowych jest niezgodne z prawem.</w:t>
      </w:r>
    </w:p>
    <w:p w:rsidR="00571B93" w:rsidRDefault="00571B93" w:rsidP="00571B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Informacja o wymogu podania danych</w:t>
      </w:r>
    </w:p>
    <w:p w:rsidR="00571B93" w:rsidRDefault="00571B93" w:rsidP="00571B93">
      <w:pPr>
        <w:rPr>
          <w:b/>
          <w:i/>
          <w:lang w:eastAsia="en-US"/>
        </w:rPr>
      </w:pPr>
      <w:r>
        <w:t xml:space="preserve">Podanie przez Państwa danych osobowych w związku z udziałem w postępowaniu </w:t>
      </w:r>
      <w:r>
        <w:br/>
        <w:t xml:space="preserve">o zamówienia publiczne nie jest obowiązkowe, ale może być warunkiem niezbędnym </w:t>
      </w:r>
      <w:r>
        <w:br/>
        <w:t xml:space="preserve">do wzięcia w nim udziału. Wynika to z stąd, że w zależności od przedmiotu zamówienia, zamawiający może żądać ich podania na podstawie przepisów ustawy Kodeks cywilny oraz wydanych do niej przepisów wykonawczych. </w:t>
      </w:r>
    </w:p>
    <w:p w:rsidR="00571B93" w:rsidRDefault="00571B93" w:rsidP="00571B93">
      <w:pPr>
        <w:pStyle w:val="NormalnyWeb"/>
        <w:numPr>
          <w:ilvl w:val="0"/>
          <w:numId w:val="2"/>
        </w:numPr>
        <w:tabs>
          <w:tab w:val="left" w:pos="284"/>
        </w:tabs>
        <w:suppressAutoHyphens w:val="0"/>
        <w:autoSpaceDN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 o zautomatyzowanym podejmowaniu decyzji, w tym o profilowaniu</w:t>
      </w:r>
    </w:p>
    <w:p w:rsidR="00571B93" w:rsidRDefault="00571B93" w:rsidP="00571B93">
      <w:pPr>
        <w:pStyle w:val="NormalnyWeb"/>
        <w:tabs>
          <w:tab w:val="left" w:pos="284"/>
        </w:tabs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 trakcie przetwarzania danych nie będzie dochodziło do zautomatyzowanego podejmowania decyzji ani do profilowania.</w:t>
      </w:r>
    </w:p>
    <w:p w:rsidR="00571B93" w:rsidRDefault="00571B93" w:rsidP="00571B93">
      <w:pPr>
        <w:rPr>
          <w:b/>
          <w:bCs/>
          <w:sz w:val="22"/>
          <w:szCs w:val="22"/>
        </w:rPr>
      </w:pPr>
    </w:p>
    <w:p w:rsidR="00571B93" w:rsidRDefault="00571B93" w:rsidP="00571B93">
      <w:pPr>
        <w:spacing w:after="150" w:line="360" w:lineRule="auto"/>
        <w:jc w:val="both"/>
        <w:rPr>
          <w:b/>
        </w:rPr>
      </w:pPr>
    </w:p>
    <w:p w:rsidR="00571B93" w:rsidRDefault="00571B93" w:rsidP="00571B93">
      <w:pPr>
        <w:pStyle w:val="Akapitzlist"/>
        <w:spacing w:after="150" w:line="360" w:lineRule="auto"/>
        <w:jc w:val="both"/>
        <w:rPr>
          <w:rFonts w:ascii="Times New Roman" w:hAnsi="Times New Roman"/>
          <w:b/>
        </w:rPr>
      </w:pPr>
    </w:p>
    <w:p w:rsidR="00571B93" w:rsidRDefault="00571B93" w:rsidP="00571B93">
      <w:pPr>
        <w:rPr>
          <w:rFonts w:ascii="Calibri" w:hAnsi="Calibri"/>
        </w:rPr>
      </w:pPr>
    </w:p>
    <w:p w:rsidR="00571B93" w:rsidRDefault="00571B93"/>
    <w:sectPr w:rsidR="0057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5B" w:rsidRDefault="00AA165B" w:rsidP="005C3305">
      <w:r>
        <w:separator/>
      </w:r>
    </w:p>
  </w:endnote>
  <w:endnote w:type="continuationSeparator" w:id="0">
    <w:p w:rsidR="00AA165B" w:rsidRDefault="00AA165B" w:rsidP="005C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5B" w:rsidRDefault="00AA165B" w:rsidP="005C3305">
      <w:r>
        <w:separator/>
      </w:r>
    </w:p>
  </w:footnote>
  <w:footnote w:type="continuationSeparator" w:id="0">
    <w:p w:rsidR="00AA165B" w:rsidRDefault="00AA165B" w:rsidP="005C3305">
      <w:r>
        <w:continuationSeparator/>
      </w:r>
    </w:p>
  </w:footnote>
  <w:footnote w:id="1">
    <w:p w:rsidR="00571B93" w:rsidRDefault="00571B93" w:rsidP="00571B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373D"/>
    <w:multiLevelType w:val="hybridMultilevel"/>
    <w:tmpl w:val="D37E012A"/>
    <w:lvl w:ilvl="0" w:tplc="4EFE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D7"/>
    <w:rsid w:val="00366D9E"/>
    <w:rsid w:val="003751D7"/>
    <w:rsid w:val="00571B93"/>
    <w:rsid w:val="005C3305"/>
    <w:rsid w:val="0066735A"/>
    <w:rsid w:val="00971A67"/>
    <w:rsid w:val="00AA165B"/>
    <w:rsid w:val="00EB092D"/>
    <w:rsid w:val="00EE2BF2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57160"/>
  <w15:chartTrackingRefBased/>
  <w15:docId w15:val="{D4ADE4BE-23FA-4ECE-9E1A-D76ECD8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1D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1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1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1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1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51D7"/>
    <w:pPr>
      <w:suppressAutoHyphens/>
      <w:spacing w:after="200"/>
    </w:pPr>
  </w:style>
  <w:style w:type="paragraph" w:styleId="Nagwek">
    <w:name w:val="header"/>
    <w:basedOn w:val="Normalny"/>
    <w:link w:val="NagwekZnak"/>
    <w:uiPriority w:val="99"/>
    <w:unhideWhenUsed/>
    <w:rsid w:val="005C3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B93"/>
    <w:pPr>
      <w:autoSpaceDN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B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571B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istenabsatzM Znak"/>
    <w:link w:val="Akapitzlist"/>
    <w:uiPriority w:val="99"/>
    <w:locked/>
    <w:rsid w:val="00571B93"/>
  </w:style>
  <w:style w:type="paragraph" w:styleId="Akapitzlist">
    <w:name w:val="List Paragraph"/>
    <w:aliases w:val="ListenabsatzM"/>
    <w:basedOn w:val="Normalny"/>
    <w:link w:val="AkapitzlistZnak"/>
    <w:uiPriority w:val="99"/>
    <w:qFormat/>
    <w:rsid w:val="00571B93"/>
    <w:pPr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71B9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7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WSmRPWWllYjhmalRSRWNpcnF1VWJ1KzJYUURVU1JhM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iSWkv3CfpE1Xy+wmgGG3zvP1esqSTl8nFitLHVqinjE=</DigestValue>
      </Reference>
      <Reference URI="#INFO">
        <DigestMethod Algorithm="http://www.w3.org/2001/04/xmlenc#sha256"/>
        <DigestValue>a4oz2I3GaINwI8ZWHXff1pv7YOISLhehfykLztNrUw4=</DigestValue>
      </Reference>
    </SignedInfo>
    <SignatureValue>TMoc3dyViEednSDp5EBzZcx5T5dxrerlFo3mavj/lbZWuc1ETFygUZ9ZPmsvy7dtpC7KdFEFDLVSvuMwyXU+JQ==</SignatureValue>
    <Object Id="INFO">
      <ArrayOfString xmlns:xsi="http://www.w3.org/2001/XMLSchema-instance" xmlns:xsd="http://www.w3.org/2001/XMLSchema" xmlns="">
        <string>VJdOYieb8fjTREcirquUbu+2XQDUSRa2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49A2815-5490-40AA-BD4C-B694B57EACC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AEA3D0F7-B56B-4C6C-9A5A-5D07D99E66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Liepelt Tomasz</dc:creator>
  <cp:keywords/>
  <dc:description/>
  <cp:lastModifiedBy>Liepelt Tomasz</cp:lastModifiedBy>
  <cp:revision>9</cp:revision>
  <dcterms:created xsi:type="dcterms:W3CDTF">2025-05-30T07:34:00Z</dcterms:created>
  <dcterms:modified xsi:type="dcterms:W3CDTF">2025-05-30T08:43:00Z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bead03b7-ecb5-411d-b48c-1add1280ac61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Liepelt Tomasz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10.70.46.133</vt:lpwstr>
  </property>
  <property fmtid="{D5CDD505-2E9C-101B-9397-08002B2CF9AE}" pid="10" name="bjClsUserRVM">
    <vt:lpwstr>[]</vt:lpwstr>
  </property>
  <property fmtid="{D5CDD505-2E9C-101B-9397-08002B2CF9AE}" pid="11" name="UniqueDocumentKey">
    <vt:lpwstr>959ff64a-c4c2-4ffe-af25-8090e00fdd44</vt:lpwstr>
  </property>
  <property fmtid="{D5CDD505-2E9C-101B-9397-08002B2CF9AE}" pid="12" name="bjSaver">
    <vt:lpwstr>vcoMsKm4W17o63gO258sZSPa1+DN7KZF</vt:lpwstr>
  </property>
  <property fmtid="{D5CDD505-2E9C-101B-9397-08002B2CF9AE}" pid="13" name="bjPortionMark">
    <vt:lpwstr>[]</vt:lpwstr>
  </property>
</Properties>
</file>