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1A" w:rsidRPr="0061351A" w:rsidRDefault="0061351A" w:rsidP="00613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OPRACOWANIE:</w:t>
      </w:r>
    </w:p>
    <w:p w:rsidR="00D037E9" w:rsidRDefault="00D037E9" w:rsidP="00613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61351A" w:rsidRPr="00101E73" w:rsidRDefault="0061351A" w:rsidP="00613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01E7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S</w:t>
      </w:r>
      <w:r w:rsidR="006D5F4D" w:rsidRPr="00101E7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PECYFIKACJA TECHNICZNA</w:t>
      </w:r>
      <w:r w:rsidRPr="00101E7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 w:rsidR="006D5F4D" w:rsidRPr="00101E7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WYKONANIA I ODBIORU ROBÓT</w:t>
      </w:r>
      <w:r w:rsidR="009F52DB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BUDOWLANYCH</w:t>
      </w:r>
    </w:p>
    <w:p w:rsidR="00B873B1" w:rsidRDefault="00B873B1" w:rsidP="00613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7F15CF" w:rsidRPr="0061351A" w:rsidRDefault="007F15CF" w:rsidP="007F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B873B1" w:rsidRDefault="00B873B1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73B1">
        <w:rPr>
          <w:rFonts w:ascii="Times New Roman" w:eastAsia="Times New Roman" w:hAnsi="Times New Roman" w:cs="Times New Roman"/>
          <w:sz w:val="20"/>
          <w:szCs w:val="20"/>
          <w:lang w:eastAsia="pl-PL"/>
        </w:rPr>
        <w:t>TEMAT:</w:t>
      </w:r>
    </w:p>
    <w:p w:rsidR="00B873B1" w:rsidRPr="00B873B1" w:rsidRDefault="00B873B1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3B1" w:rsidRPr="006D5F4D" w:rsidRDefault="006004A3" w:rsidP="006D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„</w:t>
      </w:r>
      <w:r w:rsidR="00DE469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REMONT – ODMALOWANIE POW</w:t>
      </w:r>
      <w:r w:rsidR="008E5337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ŁOK MALARSKICH </w:t>
      </w:r>
      <w:r w:rsidR="008E5337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br/>
        <w:t>W BUDYNKU NR 1 W</w:t>
      </w:r>
      <w:r w:rsidR="00DE469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KOMPLEKSIE 2744, </w:t>
      </w:r>
      <w:r w:rsidR="00DE469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br/>
        <w:t>POZNAŃ, UL. KOŚCIUSZKI</w:t>
      </w:r>
      <w:r w:rsidR="00B873B1" w:rsidRPr="006D5F4D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”.</w:t>
      </w:r>
    </w:p>
    <w:p w:rsidR="00B873B1" w:rsidRPr="00287EB4" w:rsidRDefault="00B873B1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F15CF" w:rsidRDefault="007F15CF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F4D" w:rsidRPr="006D5F4D" w:rsidRDefault="007F15CF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5F4D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INWESTOR:</w:t>
      </w:r>
      <w:r w:rsidRPr="006D5F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B370D7" w:rsidRPr="00101E73" w:rsidRDefault="00B370D7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Baza Lotnictwa Taktycznego</w:t>
      </w:r>
    </w:p>
    <w:p w:rsidR="00B370D7" w:rsidRPr="00101E73" w:rsidRDefault="00B370D7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Silniki 1</w:t>
      </w:r>
    </w:p>
    <w:p w:rsidR="00B873B1" w:rsidRPr="00DA4666" w:rsidRDefault="00B370D7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61-325 Poznań</w:t>
      </w:r>
    </w:p>
    <w:p w:rsidR="00B370D7" w:rsidRDefault="00B370D7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666" w:rsidRPr="006D5F4D" w:rsidRDefault="00DA4666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F4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REALZACJI ZADANIA:</w:t>
      </w:r>
    </w:p>
    <w:p w:rsidR="006D5F4D" w:rsidRDefault="006D5F4D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666" w:rsidRPr="00101E73" w:rsidRDefault="00277E06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Władza Lotnictwa Wojskowego</w:t>
      </w:r>
    </w:p>
    <w:p w:rsidR="00DA4666" w:rsidRPr="00101E73" w:rsidRDefault="00C55535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Tadeusza</w:t>
      </w:r>
      <w:r w:rsidR="00277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Kościuszki 92/98</w:t>
      </w:r>
    </w:p>
    <w:p w:rsidR="006D5F4D" w:rsidRDefault="00277E06" w:rsidP="00B8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61-716</w:t>
      </w:r>
      <w:r w:rsidR="00DA4666" w:rsidRPr="00101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Poznań</w:t>
      </w:r>
    </w:p>
    <w:p w:rsidR="00287EB4" w:rsidRDefault="00287EB4" w:rsidP="007F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EB4" w:rsidRPr="00B370D7" w:rsidRDefault="00287EB4" w:rsidP="007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0D7" w:rsidRPr="00101E73" w:rsidRDefault="00287EB4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Klasyfikacja robót wg Wspólnego Słownika Zamówień Publicznych</w:t>
      </w:r>
    </w:p>
    <w:p w:rsidR="00DA4666" w:rsidRPr="00101E73" w:rsidRDefault="00DA4666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0A69" w:rsidRDefault="00240A69" w:rsidP="0024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 44 21 00 – 8</w:t>
      </w:r>
      <w:r w:rsidRPr="00101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Roboty malarskie</w:t>
      </w:r>
    </w:p>
    <w:p w:rsidR="006B4A1A" w:rsidRDefault="006B4A1A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 00 00 00 – 7 </w:t>
      </w:r>
      <w:r w:rsidR="00E07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Roboty budowlane </w:t>
      </w:r>
    </w:p>
    <w:p w:rsidR="00E07F06" w:rsidRPr="00101E73" w:rsidRDefault="00E07F06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 40 00 00 – 1   Roboty wykończeniowe w zakresie obiektów budowlanych</w:t>
      </w:r>
    </w:p>
    <w:p w:rsidR="00F102F8" w:rsidRPr="00101E73" w:rsidRDefault="00F102F8" w:rsidP="00082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87EB4" w:rsidRDefault="00287EB4" w:rsidP="007F15C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6D5F4D" w:rsidRDefault="006D5F4D" w:rsidP="009F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4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Sporządziła: Anna Fraszczyk</w:t>
      </w:r>
    </w:p>
    <w:p w:rsidR="00426E53" w:rsidRDefault="00B21629" w:rsidP="00D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Sprawdził: </w:t>
      </w:r>
      <w:r w:rsidR="00C5553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23203">
        <w:rPr>
          <w:rFonts w:ascii="Times New Roman" w:eastAsia="Times New Roman" w:hAnsi="Times New Roman" w:cs="Times New Roman"/>
          <w:sz w:val="24"/>
          <w:szCs w:val="24"/>
          <w:lang w:eastAsia="pl-PL"/>
        </w:rPr>
        <w:t>bigniew Czeryba</w:t>
      </w:r>
    </w:p>
    <w:p w:rsidR="00087F81" w:rsidRDefault="00087F81" w:rsidP="009F52DB">
      <w:pPr>
        <w:autoSpaceDE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F4D" w:rsidRPr="006D5F4D" w:rsidRDefault="00C55535" w:rsidP="009F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</w:t>
      </w:r>
      <w:r w:rsidR="00273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="006D5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D0B72" w:rsidRPr="00DE64BF" w:rsidRDefault="00211606" w:rsidP="00CD0B72">
      <w:pPr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I. CZĘŚC O</w:t>
      </w:r>
      <w:r w:rsidR="00F000E1" w:rsidRPr="00DE64BF">
        <w:rPr>
          <w:rFonts w:ascii="Times New Roman" w:eastAsia="Calibri" w:hAnsi="Times New Roman" w:cs="Times New Roman"/>
          <w:b/>
          <w:sz w:val="24"/>
          <w:szCs w:val="24"/>
        </w:rPr>
        <w:t>GÓ</w:t>
      </w:r>
      <w:r w:rsidRPr="00DE64BF">
        <w:rPr>
          <w:rFonts w:ascii="Times New Roman" w:eastAsia="Calibri" w:hAnsi="Times New Roman" w:cs="Times New Roman"/>
          <w:b/>
          <w:sz w:val="24"/>
          <w:szCs w:val="24"/>
        </w:rPr>
        <w:t>LNA</w:t>
      </w:r>
    </w:p>
    <w:p w:rsidR="000B2CFA" w:rsidRPr="00DE64BF" w:rsidRDefault="000B2CFA" w:rsidP="00B134AE">
      <w:pPr>
        <w:autoSpaceDE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9F52DB" w:rsidRPr="00DE64BF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DE64BF">
        <w:rPr>
          <w:rFonts w:ascii="Times New Roman" w:eastAsia="Calibri" w:hAnsi="Times New Roman" w:cs="Times New Roman"/>
          <w:b/>
          <w:sz w:val="24"/>
          <w:szCs w:val="24"/>
        </w:rPr>
        <w:t xml:space="preserve"> Przedmiot</w:t>
      </w:r>
      <w:r w:rsidR="00BB2CF5" w:rsidRPr="00DE64B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000E1" w:rsidRDefault="00B134AE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 xml:space="preserve">Przedmiotem niniejszej specyfikacji technicznej są wymagania dotyczące wykonania </w:t>
      </w:r>
      <w:r w:rsidR="00E93C8F" w:rsidRPr="00DE64BF">
        <w:rPr>
          <w:rFonts w:ascii="Times New Roman" w:eastAsia="Calibri" w:hAnsi="Times New Roman" w:cs="Times New Roman"/>
          <w:sz w:val="24"/>
          <w:szCs w:val="24"/>
        </w:rPr>
        <w:br/>
      </w:r>
      <w:r w:rsidRPr="00DE64BF">
        <w:rPr>
          <w:rFonts w:ascii="Times New Roman" w:eastAsia="Calibri" w:hAnsi="Times New Roman" w:cs="Times New Roman"/>
          <w:sz w:val="24"/>
          <w:szCs w:val="24"/>
        </w:rPr>
        <w:t>i odbioru robót</w:t>
      </w:r>
      <w:r w:rsidR="00274E12" w:rsidRPr="00DE64BF">
        <w:rPr>
          <w:rFonts w:ascii="Times New Roman" w:eastAsia="Calibri" w:hAnsi="Times New Roman" w:cs="Times New Roman"/>
          <w:sz w:val="24"/>
          <w:szCs w:val="24"/>
        </w:rPr>
        <w:t xml:space="preserve"> malarskich</w:t>
      </w:r>
      <w:r w:rsidR="00CD39C3" w:rsidRPr="00DE64BF">
        <w:rPr>
          <w:rFonts w:ascii="Times New Roman" w:eastAsia="Calibri" w:hAnsi="Times New Roman" w:cs="Times New Roman"/>
          <w:sz w:val="24"/>
          <w:szCs w:val="24"/>
        </w:rPr>
        <w:t>,</w:t>
      </w:r>
      <w:r w:rsidR="00274E12" w:rsidRPr="00DE64BF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="00CD39C3" w:rsidRPr="00DE64BF">
        <w:rPr>
          <w:rFonts w:ascii="Times New Roman" w:eastAsia="Calibri" w:hAnsi="Times New Roman" w:cs="Times New Roman"/>
          <w:sz w:val="24"/>
          <w:szCs w:val="24"/>
        </w:rPr>
        <w:t>:</w:t>
      </w:r>
      <w:r w:rsidR="00274E12" w:rsidRPr="00DE6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958" w:rsidRPr="00087F8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C24F54" w:rsidRPr="00087F81">
        <w:rPr>
          <w:rFonts w:ascii="Times New Roman" w:eastAsia="Calibri" w:hAnsi="Times New Roman" w:cs="Times New Roman"/>
          <w:b/>
          <w:i/>
          <w:sz w:val="24"/>
          <w:szCs w:val="24"/>
        </w:rPr>
        <w:t>Remont</w:t>
      </w:r>
      <w:r w:rsidR="00087F81" w:rsidRPr="00087F81">
        <w:rPr>
          <w:rFonts w:ascii="Times New Roman" w:eastAsia="Calibri" w:hAnsi="Times New Roman" w:cs="Times New Roman"/>
          <w:b/>
          <w:sz w:val="24"/>
          <w:szCs w:val="24"/>
        </w:rPr>
        <w:t xml:space="preserve"> pomieszczeń –</w:t>
      </w:r>
      <w:r w:rsidR="00C24F54" w:rsidRPr="00087F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7F81" w:rsidRPr="00087F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roboty malarskie </w:t>
      </w:r>
      <w:r w:rsidR="009A1386" w:rsidRPr="00087F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 </w:t>
      </w:r>
      <w:r w:rsidR="00277E06">
        <w:rPr>
          <w:rFonts w:ascii="Times New Roman" w:eastAsia="Calibri" w:hAnsi="Times New Roman" w:cs="Times New Roman"/>
          <w:b/>
          <w:i/>
          <w:sz w:val="24"/>
          <w:szCs w:val="24"/>
        </w:rPr>
        <w:t>budynku nr 1, kompleks 2744</w:t>
      </w:r>
      <w:r w:rsidR="002739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 Poznaniu</w:t>
      </w:r>
      <w:r w:rsidR="00D55958" w:rsidRPr="00087F81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Pr="00087F8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tbl>
      <w:tblPr>
        <w:tblW w:w="7192" w:type="dxa"/>
        <w:tblLook w:val="04A0" w:firstRow="1" w:lastRow="0" w:firstColumn="1" w:lastColumn="0" w:noHBand="0" w:noVBand="1"/>
      </w:tblPr>
      <w:tblGrid>
        <w:gridCol w:w="1683"/>
        <w:gridCol w:w="5509"/>
      </w:tblGrid>
      <w:tr w:rsidR="00E92EB2" w:rsidRPr="00E92EB2" w:rsidTr="00551FB1">
        <w:tc>
          <w:tcPr>
            <w:tcW w:w="250" w:type="dxa"/>
          </w:tcPr>
          <w:p w:rsidR="00E92EB2" w:rsidRPr="00E92EB2" w:rsidRDefault="00E92EB2" w:rsidP="00E92EB2">
            <w:pPr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Użytkownik</w:t>
            </w:r>
            <w:r w:rsidR="00C55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E9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Adres robót:</w:t>
            </w:r>
          </w:p>
          <w:p w:rsidR="00E92EB2" w:rsidRDefault="00E92EB2" w:rsidP="00E92EB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92EB2" w:rsidRPr="00E92EB2" w:rsidRDefault="00E92EB2" w:rsidP="00E92EB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2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  <w:tc>
          <w:tcPr>
            <w:tcW w:w="6942" w:type="dxa"/>
            <w:hideMark/>
          </w:tcPr>
          <w:p w:rsidR="00E92EB2" w:rsidRPr="00E92EB2" w:rsidRDefault="00E92EB2" w:rsidP="00E92EB2">
            <w:pPr>
              <w:numPr>
                <w:ilvl w:val="12"/>
                <w:numId w:val="0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2E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Skrzydło Lotnictwa Taktycznego </w:t>
            </w:r>
          </w:p>
          <w:p w:rsidR="00E92EB2" w:rsidRPr="00E92EB2" w:rsidRDefault="00C55535" w:rsidP="00E92EB2">
            <w:pPr>
              <w:numPr>
                <w:ilvl w:val="12"/>
                <w:numId w:val="0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E92EB2" w:rsidRPr="00E92E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Kościuszki 92/98 </w:t>
            </w:r>
          </w:p>
          <w:p w:rsidR="00E92EB2" w:rsidRPr="00E92EB2" w:rsidRDefault="00E92EB2" w:rsidP="00E92EB2">
            <w:pPr>
              <w:numPr>
                <w:ilvl w:val="12"/>
                <w:numId w:val="0"/>
              </w:num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2E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61-716 Poznań</w:t>
            </w:r>
          </w:p>
          <w:p w:rsidR="00E92EB2" w:rsidRPr="00E92EB2" w:rsidRDefault="00E92EB2" w:rsidP="00E92EB2">
            <w:pPr>
              <w:numPr>
                <w:ilvl w:val="12"/>
                <w:numId w:val="0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2E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Baza Lotnictwa Taktycznego</w:t>
            </w:r>
          </w:p>
          <w:p w:rsidR="00E92EB2" w:rsidRPr="00E92EB2" w:rsidRDefault="00E92EB2" w:rsidP="00E92EB2">
            <w:pPr>
              <w:numPr>
                <w:ilvl w:val="12"/>
                <w:numId w:val="0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2E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Silniki 1</w:t>
            </w:r>
          </w:p>
          <w:p w:rsidR="00E92EB2" w:rsidRPr="00E92EB2" w:rsidRDefault="00E92EB2" w:rsidP="00E92EB2">
            <w:pPr>
              <w:numPr>
                <w:ilvl w:val="12"/>
                <w:numId w:val="0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2E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 – 325 Poznań</w:t>
            </w:r>
          </w:p>
          <w:p w:rsidR="00E92EB2" w:rsidRPr="00E92EB2" w:rsidRDefault="00E92EB2" w:rsidP="00E92EB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92EB2" w:rsidRPr="00E92EB2" w:rsidRDefault="00E92EB2" w:rsidP="000C4DB0">
      <w:pPr>
        <w:autoSpaceDE w:val="0"/>
        <w:spacing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B01480" w:rsidRPr="00DE64BF" w:rsidRDefault="009F52DB" w:rsidP="00B134AE">
      <w:pPr>
        <w:autoSpaceDE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01480" w:rsidRPr="00DE64BF">
        <w:rPr>
          <w:rFonts w:ascii="Times New Roman" w:eastAsia="Calibri" w:hAnsi="Times New Roman" w:cs="Times New Roman"/>
          <w:b/>
          <w:sz w:val="24"/>
          <w:szCs w:val="24"/>
        </w:rPr>
        <w:t>2. Zakres stosowania</w:t>
      </w:r>
      <w:r w:rsidR="00BB2CF5" w:rsidRPr="00DE64B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34AE" w:rsidRPr="00DE64BF" w:rsidRDefault="00B134AE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 xml:space="preserve">Specyfikacja stanowi dokument przetargowy przy zlecaniu robót budowlanych zgodnie </w:t>
      </w:r>
      <w:r w:rsidR="00E910C2" w:rsidRPr="00DE64BF">
        <w:rPr>
          <w:rFonts w:ascii="Times New Roman" w:eastAsia="Calibri" w:hAnsi="Times New Roman" w:cs="Times New Roman"/>
          <w:sz w:val="24"/>
          <w:szCs w:val="24"/>
        </w:rPr>
        <w:br/>
      </w:r>
      <w:r w:rsidRPr="00DE64BF">
        <w:rPr>
          <w:rFonts w:ascii="Times New Roman" w:eastAsia="Calibri" w:hAnsi="Times New Roman" w:cs="Times New Roman"/>
          <w:sz w:val="24"/>
          <w:szCs w:val="24"/>
        </w:rPr>
        <w:t>z Ustawą Prawo Zamówień Publicznych oraz przy ich rozliczaniu.</w:t>
      </w:r>
    </w:p>
    <w:p w:rsidR="00F000E1" w:rsidRPr="00DE64BF" w:rsidRDefault="00B134AE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Ustalenia zawarte w niniejszej specyfikacji dotyczą wszystk</w:t>
      </w:r>
      <w:r w:rsidR="00E910C2" w:rsidRPr="00DE64BF">
        <w:rPr>
          <w:rFonts w:ascii="Times New Roman" w:eastAsia="Calibri" w:hAnsi="Times New Roman" w:cs="Times New Roman"/>
          <w:sz w:val="24"/>
          <w:szCs w:val="24"/>
        </w:rPr>
        <w:t>ich robó</w:t>
      </w:r>
      <w:r w:rsidR="003027A4" w:rsidRPr="00DE64BF">
        <w:rPr>
          <w:rFonts w:ascii="Times New Roman" w:eastAsia="Calibri" w:hAnsi="Times New Roman" w:cs="Times New Roman"/>
          <w:sz w:val="24"/>
          <w:szCs w:val="24"/>
        </w:rPr>
        <w:t>t</w:t>
      </w:r>
      <w:r w:rsidR="006E74A7" w:rsidRPr="00DE64BF">
        <w:rPr>
          <w:rFonts w:ascii="Times New Roman" w:eastAsia="Calibri" w:hAnsi="Times New Roman" w:cs="Times New Roman"/>
          <w:sz w:val="24"/>
          <w:szCs w:val="24"/>
        </w:rPr>
        <w:t xml:space="preserve"> związanych </w:t>
      </w:r>
      <w:r w:rsidR="0026034D" w:rsidRPr="00DE64BF">
        <w:rPr>
          <w:rFonts w:ascii="Times New Roman" w:eastAsia="Calibri" w:hAnsi="Times New Roman" w:cs="Times New Roman"/>
          <w:sz w:val="24"/>
          <w:szCs w:val="24"/>
        </w:rPr>
        <w:br/>
      </w:r>
      <w:r w:rsidR="003027A4" w:rsidRPr="00DE64BF">
        <w:rPr>
          <w:rFonts w:ascii="Times New Roman" w:eastAsia="Calibri" w:hAnsi="Times New Roman" w:cs="Times New Roman"/>
          <w:sz w:val="24"/>
          <w:szCs w:val="24"/>
        </w:rPr>
        <w:t>z</w:t>
      </w:r>
      <w:r w:rsidR="006E74A7" w:rsidRPr="00DE64BF">
        <w:rPr>
          <w:rFonts w:ascii="Times New Roman" w:eastAsia="Calibri" w:hAnsi="Times New Roman" w:cs="Times New Roman"/>
          <w:sz w:val="24"/>
          <w:szCs w:val="24"/>
        </w:rPr>
        <w:t xml:space="preserve"> wykonaniem </w:t>
      </w:r>
      <w:r w:rsidR="009A1386" w:rsidRPr="00DE64BF">
        <w:rPr>
          <w:rFonts w:ascii="Times New Roman" w:eastAsia="Calibri" w:hAnsi="Times New Roman" w:cs="Times New Roman"/>
          <w:sz w:val="24"/>
          <w:szCs w:val="24"/>
        </w:rPr>
        <w:t>malowania</w:t>
      </w:r>
      <w:r w:rsidR="00D02937" w:rsidRPr="00DE64BF">
        <w:rPr>
          <w:rFonts w:ascii="Times New Roman" w:eastAsia="Calibri" w:hAnsi="Times New Roman" w:cs="Times New Roman"/>
          <w:sz w:val="24"/>
          <w:szCs w:val="24"/>
        </w:rPr>
        <w:t xml:space="preserve"> ścian i sufitów pomieszczeń wewnętrznych</w:t>
      </w:r>
      <w:r w:rsidR="006E74A7" w:rsidRPr="00DE64BF">
        <w:rPr>
          <w:rFonts w:ascii="Times New Roman" w:eastAsia="Calibri" w:hAnsi="Times New Roman" w:cs="Times New Roman"/>
          <w:sz w:val="24"/>
          <w:szCs w:val="24"/>
        </w:rPr>
        <w:t xml:space="preserve"> na podstawie przedmiaru</w:t>
      </w:r>
      <w:r w:rsidRPr="00DE64BF">
        <w:rPr>
          <w:rFonts w:ascii="Times New Roman" w:eastAsia="Calibri" w:hAnsi="Times New Roman" w:cs="Times New Roman"/>
          <w:sz w:val="24"/>
          <w:szCs w:val="24"/>
        </w:rPr>
        <w:t xml:space="preserve"> robót </w:t>
      </w:r>
      <w:r w:rsidR="006E74A7" w:rsidRPr="00DE64BF">
        <w:rPr>
          <w:rFonts w:ascii="Times New Roman" w:eastAsia="Calibri" w:hAnsi="Times New Roman" w:cs="Times New Roman"/>
          <w:sz w:val="24"/>
          <w:szCs w:val="24"/>
        </w:rPr>
        <w:t xml:space="preserve">oraz kosztorysu </w:t>
      </w:r>
      <w:r w:rsidR="003924BD" w:rsidRPr="00DE64BF">
        <w:rPr>
          <w:rFonts w:ascii="Times New Roman" w:eastAsia="Calibri" w:hAnsi="Times New Roman" w:cs="Times New Roman"/>
          <w:sz w:val="24"/>
          <w:szCs w:val="24"/>
        </w:rPr>
        <w:t>„ślepego”</w:t>
      </w:r>
      <w:r w:rsidR="006E74A7" w:rsidRPr="00DE64BF">
        <w:rPr>
          <w:rFonts w:ascii="Times New Roman" w:eastAsia="Calibri" w:hAnsi="Times New Roman" w:cs="Times New Roman"/>
          <w:sz w:val="24"/>
          <w:szCs w:val="24"/>
        </w:rPr>
        <w:t>.</w:t>
      </w:r>
      <w:r w:rsidR="00D02937" w:rsidRPr="00DE64BF">
        <w:rPr>
          <w:rFonts w:ascii="Times New Roman" w:eastAsia="Calibri" w:hAnsi="Times New Roman" w:cs="Times New Roman"/>
          <w:sz w:val="24"/>
          <w:szCs w:val="24"/>
        </w:rPr>
        <w:t xml:space="preserve"> Obejmują prace</w:t>
      </w:r>
      <w:r w:rsidR="003E0111">
        <w:rPr>
          <w:rFonts w:ascii="Times New Roman" w:eastAsia="Calibri" w:hAnsi="Times New Roman" w:cs="Times New Roman"/>
          <w:sz w:val="24"/>
          <w:szCs w:val="24"/>
        </w:rPr>
        <w:t xml:space="preserve"> związane z dostawą materiałów, wykonawstwem realizowanych </w:t>
      </w:r>
      <w:r w:rsidR="00D02937" w:rsidRPr="00DE64BF">
        <w:rPr>
          <w:rFonts w:ascii="Times New Roman" w:eastAsia="Calibri" w:hAnsi="Times New Roman" w:cs="Times New Roman"/>
          <w:sz w:val="24"/>
          <w:szCs w:val="24"/>
        </w:rPr>
        <w:t>robót na miejscu.</w:t>
      </w:r>
    </w:p>
    <w:p w:rsidR="006E74A7" w:rsidRPr="00DE64BF" w:rsidRDefault="009F52DB" w:rsidP="006E74A7">
      <w:pPr>
        <w:autoSpaceDE w:val="0"/>
        <w:jc w:val="both"/>
        <w:rPr>
          <w:rFonts w:ascii="Times New Roman" w:eastAsia="Calibri-Bold" w:hAnsi="Times New Roman" w:cs="Times New Roman"/>
          <w:b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01480" w:rsidRPr="00DE64B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E74A7" w:rsidRPr="00DE64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74A7" w:rsidRPr="00DE64BF">
        <w:rPr>
          <w:rFonts w:ascii="Times New Roman" w:eastAsia="Calibri-Bold" w:hAnsi="Times New Roman" w:cs="Times New Roman"/>
          <w:b/>
          <w:bCs/>
          <w:sz w:val="24"/>
          <w:szCs w:val="24"/>
        </w:rPr>
        <w:t>Planowany zakres robót budowlanych</w:t>
      </w:r>
      <w:r w:rsidR="00101E73" w:rsidRPr="00DE64BF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 obejmuje</w:t>
      </w:r>
      <w:r w:rsidR="006E74A7" w:rsidRPr="00DE64BF">
        <w:rPr>
          <w:rFonts w:ascii="Times New Roman" w:eastAsia="Calibri-Bold" w:hAnsi="Times New Roman" w:cs="Times New Roman"/>
          <w:b/>
          <w:bCs/>
          <w:sz w:val="24"/>
          <w:szCs w:val="24"/>
        </w:rPr>
        <w:t>:</w:t>
      </w:r>
    </w:p>
    <w:p w:rsidR="009A1386" w:rsidRPr="00DE64BF" w:rsidRDefault="009A1386" w:rsidP="00B232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folią podłóg</w:t>
      </w:r>
      <w:r w:rsidR="00087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okien, drzwi, </w:t>
      </w:r>
      <w:r w:rsidR="00277E0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9B7FA9">
        <w:rPr>
          <w:rFonts w:ascii="Times New Roman" w:eastAsia="Times New Roman" w:hAnsi="Times New Roman" w:cs="Times New Roman"/>
          <w:sz w:val="24"/>
          <w:szCs w:val="24"/>
          <w:lang w:eastAsia="pl-PL"/>
        </w:rPr>
        <w:t>rzejników</w:t>
      </w:r>
      <w:r w:rsidR="00B23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lamp sufitowych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B7FA9" w:rsidRPr="009B7FA9" w:rsidRDefault="009B7FA9" w:rsidP="00B232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ubytków gładzią;</w:t>
      </w:r>
    </w:p>
    <w:p w:rsidR="000369D6" w:rsidRDefault="00CD0B72" w:rsidP="00B232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zagruntowanie powierzchni ścian i sufitów</w:t>
      </w:r>
      <w:r w:rsidR="00273969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szlifowanie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69D6" w:rsidRDefault="00273969" w:rsidP="00B232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9D6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dwukrotnie </w:t>
      </w:r>
      <w:r w:rsidR="00641A3C" w:rsidRPr="000369D6">
        <w:rPr>
          <w:rFonts w:ascii="Times New Roman" w:eastAsia="Times New Roman" w:hAnsi="Times New Roman" w:cs="Calibri"/>
          <w:sz w:val="24"/>
          <w:szCs w:val="24"/>
          <w:lang w:eastAsia="pl-PL"/>
        </w:rPr>
        <w:t>malowanie ścian farbą lateksową</w:t>
      </w:r>
      <w:r w:rsidR="00641A3C" w:rsidRPr="000369D6">
        <w:rPr>
          <w:rFonts w:ascii="Times New Roman" w:eastAsia="Times New Roman" w:hAnsi="Times New Roman" w:cs="Times New Roman"/>
          <w:sz w:val="24"/>
          <w:szCs w:val="24"/>
          <w:lang w:eastAsia="pl-PL"/>
        </w:rPr>
        <w:t>, plamoodporną, silnie kryjącą, odporną na ścieranie i zmywanie</w:t>
      </w:r>
      <w:r w:rsidR="00641A3C" w:rsidRPr="000369D6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r w:rsidR="006765C6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kolor </w:t>
      </w:r>
      <w:r w:rsidR="00641A3C" w:rsidRPr="000369D6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RAL </w:t>
      </w:r>
      <w:r w:rsidR="00641A3C" w:rsidRPr="00036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3309D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uzgodnić z Użytkownikiem pomieszczeń</w:t>
      </w:r>
      <w:r w:rsidR="00641A3C" w:rsidRPr="000369D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69D6" w:rsidRPr="00C86D04" w:rsidRDefault="00273969" w:rsidP="00B232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dwukrotne </w:t>
      </w:r>
      <w:r w:rsidR="00641A3C" w:rsidRPr="000369D6"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malowanie sufitów farbą</w:t>
      </w:r>
      <w:r w:rsidR="00641A3C" w:rsidRPr="000369D6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lateksową </w:t>
      </w:r>
      <w:r w:rsidR="006765C6">
        <w:rPr>
          <w:rFonts w:ascii="Times New Roman" w:eastAsia="Times New Roman" w:hAnsi="Times New Roman" w:cs="Times New Roman"/>
          <w:sz w:val="24"/>
          <w:szCs w:val="24"/>
          <w:lang w:eastAsia="pl-PL"/>
        </w:rPr>
        <w:t>kolor</w:t>
      </w:r>
      <w:r w:rsidR="006765C6" w:rsidRPr="00036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1A3C" w:rsidRPr="000369D6">
        <w:rPr>
          <w:rFonts w:ascii="Times New Roman" w:eastAsia="Times New Roman" w:hAnsi="Times New Roman" w:cs="Times New Roman"/>
          <w:sz w:val="24"/>
          <w:szCs w:val="24"/>
          <w:lang w:eastAsia="pl-PL"/>
        </w:rPr>
        <w:t>RAL</w:t>
      </w:r>
      <w:r w:rsidR="00B23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uzgodnić </w:t>
      </w:r>
      <w:r w:rsidR="00B232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="00E3309D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Użytkownikiem pomieszczeń</w:t>
      </w:r>
      <w:r w:rsidR="00C86D04">
        <w:rPr>
          <w:rFonts w:ascii="Times New Roman" w:eastAsia="Times New Roman" w:hAnsi="Times New Roman" w:cs="Calibri"/>
          <w:sz w:val="24"/>
          <w:szCs w:val="24"/>
          <w:lang w:eastAsia="pl-PL"/>
        </w:rPr>
        <w:t>;</w:t>
      </w:r>
    </w:p>
    <w:p w:rsidR="00C86D04" w:rsidRPr="00C86D04" w:rsidRDefault="00B23203" w:rsidP="00B232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wymiana</w:t>
      </w:r>
      <w:r w:rsidR="00C86D04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kratek wentylacyjnych</w:t>
      </w:r>
      <w:r w:rsidR="00C55535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20 szt.</w:t>
      </w:r>
      <w:r w:rsidR="00C86D04">
        <w:rPr>
          <w:rFonts w:ascii="Times New Roman" w:eastAsia="Times New Roman" w:hAnsi="Times New Roman" w:cs="Calibri"/>
          <w:sz w:val="24"/>
          <w:szCs w:val="24"/>
          <w:lang w:eastAsia="pl-PL"/>
        </w:rPr>
        <w:t>;</w:t>
      </w:r>
    </w:p>
    <w:p w:rsidR="00E57424" w:rsidRDefault="00E57424" w:rsidP="00B23203">
      <w:pPr>
        <w:pStyle w:val="Akapitzlist"/>
        <w:spacing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- 17 szt. w pomieszczeniach biurowych</w:t>
      </w:r>
    </w:p>
    <w:p w:rsidR="00C86D04" w:rsidRPr="000369D6" w:rsidRDefault="00E57424" w:rsidP="00B23203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- 3 szt. w pomieszczeniu wc</w:t>
      </w:r>
      <w:r w:rsidR="00C86D04">
        <w:rPr>
          <w:rFonts w:ascii="Times New Roman" w:eastAsia="Times New Roman" w:hAnsi="Times New Roman" w:cs="Calibri"/>
          <w:sz w:val="24"/>
          <w:szCs w:val="24"/>
          <w:lang w:eastAsia="pl-PL"/>
        </w:rPr>
        <w:t>;</w:t>
      </w:r>
    </w:p>
    <w:p w:rsidR="00641A3C" w:rsidRPr="00BC20AF" w:rsidRDefault="00CD0B72" w:rsidP="00B232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 po robocie. </w:t>
      </w:r>
      <w:r w:rsidR="00D451F7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337" w:rsidRDefault="005F1C6F" w:rsidP="00055C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Malowanie ścian </w:t>
      </w:r>
      <w:r w:rsidR="009B7FA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="00FC7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biurowych </w:t>
      </w:r>
      <w:r w:rsidR="00273969">
        <w:rPr>
          <w:rFonts w:ascii="Times New Roman" w:eastAsia="Times New Roman" w:hAnsi="Times New Roman" w:cs="Times New Roman"/>
          <w:sz w:val="24"/>
          <w:szCs w:val="24"/>
          <w:lang w:eastAsia="pl-PL"/>
        </w:rPr>
        <w:t>zaczynających się od nr: 701 do 717</w:t>
      </w:r>
      <w:r w:rsidR="00607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01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</w:t>
      </w:r>
      <w:r w:rsidR="00E57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75E7">
        <w:rPr>
          <w:rFonts w:ascii="Times New Roman" w:eastAsia="Times New Roman" w:hAnsi="Times New Roman" w:cs="Times New Roman"/>
          <w:sz w:val="24"/>
          <w:szCs w:val="24"/>
          <w:lang w:eastAsia="pl-PL"/>
        </w:rPr>
        <w:t>c,</w:t>
      </w:r>
      <w:r w:rsidR="00273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7BC6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znajdujących</w:t>
      </w:r>
      <w:r w:rsidR="00D46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273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7 piętrze </w:t>
      </w:r>
      <w:r w:rsidR="00D46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nr 1, </w:t>
      </w:r>
      <w:r w:rsidR="00273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462B2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</w:t>
      </w:r>
      <w:r w:rsidR="00AA47CA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D46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2744</w:t>
      </w:r>
      <w:r w:rsidR="00FC7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Władz Lotnictwa </w:t>
      </w:r>
      <w:r w:rsidR="00273969">
        <w:rPr>
          <w:rFonts w:ascii="Times New Roman" w:eastAsia="Times New Roman" w:hAnsi="Times New Roman" w:cs="Times New Roman"/>
          <w:sz w:val="24"/>
          <w:szCs w:val="24"/>
          <w:lang w:eastAsia="pl-PL"/>
        </w:rPr>
        <w:t>Wojskowego w Poznaniu</w:t>
      </w:r>
      <w:r w:rsidR="00FC7B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20AF" w:rsidRDefault="008E5337" w:rsidP="00055C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Wyniesienie mebli biurowych z pomieszczeń objętych malowaniem leży po stronie Użytkownika pomieszczeń, tj. Władza Lotnictwa Wojskowego.</w:t>
      </w:r>
      <w:r w:rsidR="00FC7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34AE" w:rsidRPr="00DE64BF" w:rsidRDefault="009F52DB" w:rsidP="00673A8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DE46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Informacja o terenie robót</w:t>
      </w:r>
      <w:r w:rsidR="00BB2CF5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27F81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73969" w:rsidRPr="00DE64BF" w:rsidRDefault="009F52DB" w:rsidP="00BB2C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 przekazania </w:t>
      </w:r>
      <w:r w:rsidR="00DE469E">
        <w:rPr>
          <w:rFonts w:ascii="Times New Roman" w:eastAsia="Times New Roman" w:hAnsi="Times New Roman" w:cs="Times New Roman"/>
          <w:sz w:val="24"/>
          <w:szCs w:val="24"/>
          <w:lang w:eastAsia="pl-PL"/>
        </w:rPr>
        <w:t>frontu robót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 w:rsidR="006075E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57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znajdujących się na 7 piętrze </w:t>
      </w:r>
      <w:r w:rsidR="00A571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budyn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5719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E06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="00BB2CF5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położnym</w:t>
      </w:r>
      <w:r w:rsidR="00BB2CF5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kompleksie </w:t>
      </w:r>
      <w:r w:rsidR="00277E06">
        <w:rPr>
          <w:rFonts w:ascii="Times New Roman" w:eastAsia="Times New Roman" w:hAnsi="Times New Roman" w:cs="Times New Roman"/>
          <w:sz w:val="24"/>
          <w:szCs w:val="24"/>
          <w:lang w:eastAsia="pl-PL"/>
        </w:rPr>
        <w:t>2744</w:t>
      </w:r>
      <w:r w:rsidR="00BE7E5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którymi dysponują</w:t>
      </w:r>
      <w:r w:rsidR="00BB2CF5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E06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</w:t>
      </w:r>
      <w:r w:rsidR="00BE7E5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77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Lotnictwa Wojskowego</w:t>
      </w:r>
      <w:r w:rsidR="00C6719F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719F" w:rsidRPr="00DE64BF" w:rsidRDefault="009F52DB" w:rsidP="0043366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719F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Organizacja robót, przekazanie placu budowy</w:t>
      </w:r>
      <w:r w:rsidR="00BB2CF5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33665" w:rsidRPr="00DE64BF" w:rsidRDefault="00DE469E" w:rsidP="004336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Przekazanie frontu robót</w:t>
      </w:r>
      <w:r w:rsidR="00433665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nastąpi osobnym protokółem</w:t>
      </w:r>
      <w:r w:rsidR="00B648F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33665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 ro</w:t>
      </w:r>
      <w:r w:rsidR="00B648F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bót będzie na bieżąco ustalana </w:t>
      </w:r>
      <w:r w:rsidR="00433665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z ins</w:t>
      </w:r>
      <w:r w:rsidR="00E3309D">
        <w:rPr>
          <w:rFonts w:ascii="Times New Roman" w:eastAsia="Times New Roman" w:hAnsi="Times New Roman" w:cs="Times New Roman"/>
          <w:sz w:val="24"/>
          <w:szCs w:val="24"/>
          <w:lang w:eastAsia="ar-SA"/>
        </w:rPr>
        <w:t>pektorem i użytkownikiem pomieszczeń</w:t>
      </w:r>
      <w:r w:rsidR="00433665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. Roboty będą odbywały się w czynnym obiekcie dlatego należy zwrócić szczególną uwagę na zasady BHP.</w:t>
      </w:r>
    </w:p>
    <w:p w:rsidR="00C24F54" w:rsidRDefault="00433665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Wykonywanie prac będzie m</w:t>
      </w:r>
      <w:r w:rsidR="00BE7E50">
        <w:rPr>
          <w:rFonts w:ascii="Times New Roman" w:eastAsia="Times New Roman" w:hAnsi="Times New Roman" w:cs="Times New Roman"/>
          <w:sz w:val="24"/>
          <w:szCs w:val="24"/>
          <w:lang w:eastAsia="ar-SA"/>
        </w:rPr>
        <w:t>ożliwe od poniedziałku do czwartku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godzinach 7</w:t>
      </w:r>
      <w:r w:rsidR="00A35F2B" w:rsidRPr="00DE64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0</w:t>
      </w:r>
      <w:r w:rsidRPr="00DE64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0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15</w:t>
      </w:r>
      <w:r w:rsidRPr="00DE64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30</w:t>
      </w:r>
      <w:r w:rsidR="00BE7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C01C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E7E50">
        <w:rPr>
          <w:rFonts w:ascii="Times New Roman" w:eastAsia="Times New Roman" w:hAnsi="Times New Roman" w:cs="Times New Roman"/>
          <w:sz w:val="24"/>
          <w:szCs w:val="24"/>
          <w:lang w:eastAsia="ar-SA"/>
        </w:rPr>
        <w:t>w piątki od 7</w:t>
      </w:r>
      <w:r w:rsidR="00BE7E50" w:rsidRPr="00BE7E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00</w:t>
      </w:r>
      <w:r w:rsidR="00BE7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13</w:t>
      </w:r>
      <w:r w:rsidR="00BE7E50" w:rsidRPr="00BE7E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00</w:t>
      </w:r>
      <w:r w:rsidR="00BE7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wcześniejszym uzgodnieniu z Zamawiającym. </w:t>
      </w:r>
    </w:p>
    <w:p w:rsidR="00193BB2" w:rsidRDefault="00DC01C9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Osoby wykonujące usługę powinny posiadać obywatelstwo polskie</w:t>
      </w:r>
      <w:r w:rsidR="00676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- </w:t>
      </w:r>
      <w:r w:rsidR="00193B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niekarane. </w:t>
      </w:r>
    </w:p>
    <w:p w:rsidR="00DC01C9" w:rsidRPr="00DE64BF" w:rsidRDefault="00193BB2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Prace odbywać się będą pod nadzorem osoby </w:t>
      </w:r>
      <w:r w:rsidR="00DC01C9">
        <w:rPr>
          <w:rFonts w:ascii="Times New Roman" w:eastAsia="Times New Roman" w:hAnsi="Times New Roman" w:cs="Times New Roman"/>
          <w:sz w:val="24"/>
          <w:szCs w:val="24"/>
          <w:lang w:eastAsia="ar-SA"/>
        </w:rPr>
        <w:t>z WLW, wyznaczonej do sprawowania opieki nad pracownikami firmy realizującej zadanie.</w:t>
      </w:r>
    </w:p>
    <w:p w:rsidR="00433665" w:rsidRPr="00DE64BF" w:rsidRDefault="00433665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Otrzymanie stosownych przepustek dla pracowników wykonujących prace należy uzgodnić </w:t>
      </w:r>
      <w:r w:rsidR="00C24F54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z szefem</w:t>
      </w:r>
      <w:r w:rsidRPr="00F04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Ochrony </w:t>
      </w:r>
      <w:r w:rsidR="00676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2</w:t>
      </w:r>
      <w:r w:rsidR="00F0423E" w:rsidRPr="00F04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Skrzydła Lotnictwa Taktycznego</w:t>
      </w:r>
      <w:r w:rsidR="00273969" w:rsidRPr="00F04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w Poznaniu,</w:t>
      </w:r>
      <w:r w:rsidR="00F0423E" w:rsidRPr="00F04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przy ul. Kościuszki 92/98</w:t>
      </w:r>
      <w:r w:rsidR="00DC0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w Poznaniu</w:t>
      </w:r>
      <w:r w:rsidR="00F0423E" w:rsidRPr="00F04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,</w:t>
      </w:r>
      <w:r w:rsidRPr="00F04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złożenie stosownego wniosku.</w:t>
      </w:r>
    </w:p>
    <w:p w:rsidR="00433665" w:rsidRPr="00DE64BF" w:rsidRDefault="00BB2CF5" w:rsidP="004336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43366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Zabezpieczenie interesów osób trzecich</w:t>
      </w: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43366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33665" w:rsidRPr="00DE64BF" w:rsidRDefault="00433665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 przestrzegać ogólne warunki w zakresie ochrony własności publicznej i prywatnej.</w:t>
      </w:r>
    </w:p>
    <w:p w:rsidR="00433665" w:rsidRPr="00DE64BF" w:rsidRDefault="00BB2CF5" w:rsidP="004336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43366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Ochrona środowiska</w:t>
      </w: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43366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433665" w:rsidRPr="00DE64BF" w:rsidRDefault="00433665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Zagrożenia nie występują. </w:t>
      </w:r>
    </w:p>
    <w:p w:rsidR="00ED0F8A" w:rsidRDefault="00A95EE1" w:rsidP="00B23203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Odpady powstałe z demontażu należy gromadzić w wyznaczonym miejscu wskazanym przez Zamaw</w:t>
      </w:r>
      <w:r w:rsidR="006765C6">
        <w:rPr>
          <w:rFonts w:ascii="Times New Roman" w:eastAsia="Times New Roman" w:hAnsi="Times New Roman" w:cs="Times New Roman"/>
          <w:sz w:val="24"/>
          <w:szCs w:val="24"/>
          <w:lang w:eastAsia="ar-SA"/>
        </w:rPr>
        <w:t>iającego lub Użytkownika pomieszczeń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765C6" w:rsidRPr="00B23203" w:rsidRDefault="006765C6" w:rsidP="00B23203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177D" w:rsidRDefault="00BB2CF5" w:rsidP="004336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1.</w:t>
      </w:r>
      <w:r w:rsidR="0043366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Warunki bezpieczeństwa pracy i ochrona przeciwpożarowa na budowie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433665" w:rsidRPr="005C177D" w:rsidRDefault="00B23203" w:rsidP="0043366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="00C269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3665" w:rsidRPr="00B21629">
        <w:rPr>
          <w:rFonts w:ascii="Times New Roman" w:eastAsia="Times New Roman" w:hAnsi="Times New Roman" w:cs="Times New Roman"/>
          <w:sz w:val="24"/>
          <w:szCs w:val="24"/>
          <w:lang w:eastAsia="ar-SA"/>
        </w:rPr>
        <w:t>jest konieczne opracowanie planu zabezpieczenia i ochrony zdrowia „Plan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 Bioz” oraz nie jest wymagany kierownik budowy.</w:t>
      </w:r>
    </w:p>
    <w:p w:rsidR="00E03A74" w:rsidRPr="00B21629" w:rsidRDefault="00433665" w:rsidP="00012109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6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wykonywania robót demontażowych </w:t>
      </w:r>
      <w:r w:rsidR="00B23203">
        <w:rPr>
          <w:rFonts w:ascii="Times New Roman" w:eastAsia="Times New Roman" w:hAnsi="Times New Roman" w:cs="Times New Roman"/>
          <w:sz w:val="24"/>
          <w:szCs w:val="24"/>
          <w:lang w:eastAsia="ar-SA"/>
        </w:rPr>
        <w:t>i ponowny montaż</w:t>
      </w:r>
      <w:r w:rsidR="00BB2CF5" w:rsidRPr="00B216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1629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 zwrócić szczególne warunki bhp i p.poż..</w:t>
      </w:r>
    </w:p>
    <w:p w:rsidR="00433665" w:rsidRPr="00DE64BF" w:rsidRDefault="00DE469E" w:rsidP="0043366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1.9. Ogrodzenie placu robót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C177D" w:rsidRDefault="00BB2CF5" w:rsidP="00A95EE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</w:t>
      </w:r>
      <w:r w:rsidR="00314A8D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zakres robót budowlanych prace będą wykonywane w czynnym budynku. </w:t>
      </w:r>
      <w:r w:rsidR="00012109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będzie </w:t>
      </w:r>
      <w:r w:rsidR="00DE469E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trzeba </w:t>
      </w:r>
      <w:r w:rsidR="00DE469E">
        <w:rPr>
          <w:rFonts w:ascii="Times New Roman" w:eastAsia="Times New Roman" w:hAnsi="Times New Roman" w:cs="Times New Roman"/>
          <w:sz w:val="24"/>
          <w:szCs w:val="24"/>
          <w:lang w:eastAsia="pl-PL"/>
        </w:rPr>
        <w:t>wygrodzić teren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taśmą ostrzegawczą</w:t>
      </w:r>
      <w:r w:rsidR="00012109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wywiesić oznakowanie ostrzegawcze o</w:t>
      </w:r>
      <w:r w:rsidR="00A95EE1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wykonywaniu prac </w:t>
      </w:r>
      <w:r w:rsidR="00C86D0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95EE1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budynku.</w:t>
      </w:r>
    </w:p>
    <w:p w:rsidR="006765C6" w:rsidRPr="00DE64BF" w:rsidRDefault="006765C6" w:rsidP="006765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9F" w:rsidRPr="00DE64BF" w:rsidRDefault="00A95EE1" w:rsidP="00A95EE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11606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WYMAGANIA</w:t>
      </w:r>
      <w:r w:rsidR="00956480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DOTYCZĄCE WŁAŚCIWOŚCI WYROBÓW B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UDOWLANYCH </w:t>
      </w:r>
      <w:r w:rsidR="00211606"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000E1" w:rsidRPr="00DE64BF" w:rsidRDefault="00D047CA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Wymagania ogólne dotyczące właściwości materiałów i wyrobów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62110" w:rsidRPr="00DE64BF" w:rsidRDefault="00EC246D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Materiały stosowane do wykonania </w:t>
      </w:r>
      <w:r w:rsidR="00F26570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robót malarskich powinny być </w:t>
      </w:r>
      <w:r w:rsidR="00062110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wyraźnie i trwale oznakowane. Zaopatrzone przez dostawcę lub producenta w aktualne świadectwo kontroli lub atest. Użyte farby, rozpuszczalniki, itp., muszą odpowiadać wymaganiom aktualnych norm państwowych lub świadectwom dopuszczenia ich do stosowania w budownictwie.  </w:t>
      </w:r>
      <w:r w:rsidR="0058768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wolno stosować materiałów przeterminowanych. </w:t>
      </w:r>
    </w:p>
    <w:p w:rsidR="008700A4" w:rsidRPr="00DE64BF" w:rsidRDefault="008700A4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826" w:rsidRPr="00DE64BF" w:rsidRDefault="00062110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Woda używana do rozcieńczania farb emulsyjnych powinna odpowiadać normie PN-75/C-04630. Inne rozcieńczalniki przygotowane fabrycznie powinny odpowiadać odpowiednim normom państwowym lub mieć cechy techniczne zgodne z zaświadczeniem o jakości producenta oraz zgodne z </w:t>
      </w:r>
      <w:r w:rsidR="008700A4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ich stosowania.</w:t>
      </w:r>
      <w:r w:rsidR="00EC246D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314A8D" w:rsidRDefault="00314A8D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AC3" w:rsidRPr="00641A3C" w:rsidRDefault="00D54AC3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41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2.1.1. Szczegółowe wymagania dotyczące materiałów:</w:t>
      </w:r>
    </w:p>
    <w:p w:rsidR="00322A78" w:rsidRPr="00641A3C" w:rsidRDefault="00D54AC3" w:rsidP="00322A78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A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podkład gruntujący</w:t>
      </w:r>
      <w:r w:rsidR="005C17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środek głęboko penetrujący;</w:t>
      </w:r>
    </w:p>
    <w:p w:rsidR="00A5719D" w:rsidRDefault="00D54AC3" w:rsidP="00322A78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A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far</w:t>
      </w:r>
      <w:r w:rsidR="00322A78" w:rsidRPr="00641A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ba </w:t>
      </w:r>
      <w:r w:rsidR="00246EF2" w:rsidRPr="00641A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wierzchniego krycia, lateksowa, </w:t>
      </w:r>
      <w:r w:rsidR="00F650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silnie kryjąca, </w:t>
      </w:r>
      <w:r w:rsidR="00246EF2" w:rsidRPr="00641A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plamoodporna,</w:t>
      </w:r>
      <w:r w:rsidR="00F650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odporna na ścieranie i zmywanie,</w:t>
      </w:r>
      <w:r w:rsidR="00246EF2" w:rsidRPr="00641A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matowa. Kolor RAL:</w:t>
      </w:r>
      <w:r w:rsidR="00A57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650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uzgodnić z Użytkownikiem obiektu</w:t>
      </w:r>
      <w:r w:rsidR="005C17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  <w:r w:rsidR="00246EF2" w:rsidRPr="00641A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54AC3" w:rsidRDefault="006D456D" w:rsidP="00322A78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</w:t>
      </w:r>
      <w:r w:rsidR="00A57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ratki wentylacyjne o wym.: 18,5 x 25,5 cm.</w:t>
      </w:r>
      <w:r w:rsidR="00246EF2" w:rsidRPr="00641A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84847" w:rsidRPr="00F650D9" w:rsidRDefault="00384847" w:rsidP="00A571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4847" w:rsidRPr="00DE64BF" w:rsidRDefault="00D047CA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Wymagania ogólne dotyczące przechowywania transportu, warunków dostaw, składowania i kontroli jakości wyrobów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5C177D" w:rsidRDefault="00F000E1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Na składowanie materiałów budowalnych zostanie wydzielone</w:t>
      </w:r>
      <w:r w:rsidR="00DE4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miejsce w pobliżu terenu wykonywanych prac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wyznaczonym przez użytkownika. Miejsce te należy utrzymywać </w:t>
      </w:r>
      <w:r w:rsidR="00563E3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należytym porządku, odpowiednio oznakowa</w:t>
      </w:r>
      <w:r w:rsidR="002A3826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ć i zabezpieczyć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. A po zakończeniu robót</w:t>
      </w:r>
      <w:r w:rsidR="0056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malarskich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teren doprowadzić do stanu pierwotnego.</w:t>
      </w:r>
    </w:p>
    <w:p w:rsidR="006765C6" w:rsidRPr="00DE64BF" w:rsidRDefault="006765C6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0E1" w:rsidRPr="00DE64BF" w:rsidRDefault="00D047CA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Materiały i wyroby dopuszczone do obrotu i stosowania w budownictwie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000E1" w:rsidRPr="00DE64BF" w:rsidRDefault="002A3826" w:rsidP="002A38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Do użycia mogą być zastosowane tylko te materiały, które posiadają: certyfikat na z</w:t>
      </w:r>
      <w:r w:rsidR="00BD33BA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nak bezpieczeństwa wykazujący, ż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e zapewniono zgodność z kryteriami technicznymi, określonymi na podstawie Polskich Norm, aprobat technicznych oraz właściwych przepisów i dokumentów technicznych. Deklarację zgodności lub certyfikat zgodności z Polską Normą lub aprobatą techniczną. Jakiekolwiek materiały nie spełniające tych wymagań nie mogą być zastosowane.</w:t>
      </w:r>
    </w:p>
    <w:p w:rsidR="002018AD" w:rsidRPr="00DE64BF" w:rsidRDefault="002018AD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00E1" w:rsidRPr="00DE64BF" w:rsidRDefault="00D047CA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2.4</w:t>
      </w:r>
      <w:r w:rsidR="00012109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Materiały nie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odpowiadające wymaganiom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47C8" w:rsidRDefault="008147C8" w:rsidP="00641A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Inwestor nie dopuszcza zastosowania materiałów</w:t>
      </w: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innych niż</w:t>
      </w:r>
      <w:r w:rsidR="002704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ujętych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</w:t>
      </w:r>
      <w:r w:rsidR="002704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niniejszej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65C6"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</w:t>
      </w:r>
      <w:r w:rsidR="002704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3463">
        <w:rPr>
          <w:rFonts w:ascii="Times New Roman" w:eastAsia="Times New Roman" w:hAnsi="Times New Roman" w:cs="Times New Roman"/>
          <w:sz w:val="24"/>
          <w:szCs w:val="24"/>
          <w:lang w:eastAsia="ar-SA"/>
        </w:rPr>
        <w:t>oraz w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kosztorysie</w:t>
      </w:r>
      <w:r w:rsidR="003924BD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„ślepym”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083463" w:rsidRPr="00DE64BF" w:rsidRDefault="00083463" w:rsidP="00641A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00E1" w:rsidRPr="00DE64BF" w:rsidRDefault="00D047CA" w:rsidP="008147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2.5</w:t>
      </w:r>
      <w:r w:rsidR="00F000E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Wariantowe stosowanie materiałów</w:t>
      </w:r>
      <w:r w:rsidR="008147C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000E1" w:rsidRPr="00DE64BF" w:rsidRDefault="00012109" w:rsidP="00F00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Nie dotyczy.</w:t>
      </w:r>
    </w:p>
    <w:p w:rsidR="00956480" w:rsidRPr="00DE64BF" w:rsidRDefault="00956480" w:rsidP="004336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998" w:rsidRPr="00DE64BF" w:rsidRDefault="00C57998" w:rsidP="00C5799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WYMAGANIA DOTYCZĄCE SPRZĘTU ORAZ MASZYN DO WYKONYWANIA ROBÓT</w:t>
      </w:r>
    </w:p>
    <w:p w:rsidR="0029503F" w:rsidRPr="00DE64BF" w:rsidRDefault="0029503F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sz w:val="24"/>
          <w:szCs w:val="24"/>
        </w:rPr>
        <w:t>3.1. Sprzęt i narzędzia do wykonywania robót.</w:t>
      </w:r>
    </w:p>
    <w:p w:rsidR="00C57998" w:rsidRPr="00DE64BF" w:rsidRDefault="00C57998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Wykonawca jest zobowiązany do używania jedynie takiego sprzętu, który nie spowoduje niekorzystnego wpływu na jakość wykonywanych robót i środowisko naturalne.</w:t>
      </w:r>
    </w:p>
    <w:p w:rsidR="00C57998" w:rsidRPr="00DE64BF" w:rsidRDefault="00C57998" w:rsidP="000C4DB0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 xml:space="preserve">Sprzęt używany do wykonywania robót ma być utrzymywany w dobrym stanie technicznym </w:t>
      </w:r>
      <w:r w:rsidRPr="00DE64BF">
        <w:rPr>
          <w:rFonts w:ascii="Times New Roman" w:eastAsia="Calibri" w:hAnsi="Times New Roman" w:cs="Times New Roman"/>
          <w:sz w:val="24"/>
          <w:szCs w:val="24"/>
        </w:rPr>
        <w:br/>
        <w:t>i gotowości do pracy. Będzie on zgodny z normami ochrony środowiska i przepisami dotyczącymi jego użytkowania.</w:t>
      </w:r>
    </w:p>
    <w:p w:rsidR="00322C2B" w:rsidRPr="00DE64BF" w:rsidRDefault="000B2084" w:rsidP="00322C2B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Do wykonywania r</w:t>
      </w:r>
      <w:r w:rsidR="00246EF2">
        <w:rPr>
          <w:rFonts w:ascii="Times New Roman" w:eastAsia="Calibri" w:hAnsi="Times New Roman" w:cs="Times New Roman"/>
          <w:sz w:val="24"/>
          <w:szCs w:val="24"/>
        </w:rPr>
        <w:t>obót malarskich należy stosować</w:t>
      </w:r>
      <w:r w:rsidRPr="00DE64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2084" w:rsidRPr="00DE64BF" w:rsidRDefault="000B2084" w:rsidP="00322C2B">
      <w:pPr>
        <w:pStyle w:val="Akapitzlist"/>
        <w:numPr>
          <w:ilvl w:val="0"/>
          <w:numId w:val="35"/>
        </w:numPr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szczotki o sztywnym włosiu lub druciane do czyszczenia podłoża,</w:t>
      </w:r>
    </w:p>
    <w:p w:rsidR="000B2084" w:rsidRPr="00DE64BF" w:rsidRDefault="000B2084" w:rsidP="00322C2B">
      <w:pPr>
        <w:pStyle w:val="Akapitzlist"/>
        <w:numPr>
          <w:ilvl w:val="0"/>
          <w:numId w:val="35"/>
        </w:numPr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szpachle i pace metalowe z tworzyw sztucznych,</w:t>
      </w:r>
    </w:p>
    <w:p w:rsidR="000B2084" w:rsidRPr="00DE64BF" w:rsidRDefault="000B2084" w:rsidP="00322C2B">
      <w:pPr>
        <w:pStyle w:val="Akapitzlist"/>
        <w:numPr>
          <w:ilvl w:val="0"/>
          <w:numId w:val="35"/>
        </w:numPr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pędzle i wałki,</w:t>
      </w:r>
    </w:p>
    <w:p w:rsidR="000B2084" w:rsidRPr="00DE64BF" w:rsidRDefault="000B2084" w:rsidP="00322C2B">
      <w:pPr>
        <w:pStyle w:val="Akapitzlist"/>
        <w:numPr>
          <w:ilvl w:val="0"/>
          <w:numId w:val="35"/>
        </w:numPr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mieszadła napędzane wiertarką elektryczną oraz pojemniki do przygotowywania kompozycji składników farb,</w:t>
      </w:r>
    </w:p>
    <w:p w:rsidR="000B2084" w:rsidRPr="00DE64BF" w:rsidRDefault="000B2084" w:rsidP="00322C2B">
      <w:pPr>
        <w:pStyle w:val="Akapitzlist"/>
        <w:numPr>
          <w:ilvl w:val="0"/>
          <w:numId w:val="35"/>
        </w:numPr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agregaty malarskie ze sprężarkami,</w:t>
      </w:r>
    </w:p>
    <w:p w:rsidR="00ED0F8A" w:rsidRPr="002704F2" w:rsidRDefault="000B2084" w:rsidP="002704F2">
      <w:pPr>
        <w:pStyle w:val="Akapitzlist"/>
        <w:numPr>
          <w:ilvl w:val="0"/>
          <w:numId w:val="35"/>
        </w:numPr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drabiny i rusztowania.</w:t>
      </w:r>
    </w:p>
    <w:p w:rsidR="00C57998" w:rsidRPr="00DE64BF" w:rsidRDefault="00C57998" w:rsidP="00C5799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IV. WYMAGANIA DOTYCZĄCE ŚRODKÓW TRANSPORTU</w:t>
      </w:r>
    </w:p>
    <w:p w:rsidR="0029503F" w:rsidRPr="00DE64BF" w:rsidRDefault="0029503F" w:rsidP="000C4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4.1. Transport materiałów.</w:t>
      </w:r>
    </w:p>
    <w:p w:rsidR="009D5C3D" w:rsidRPr="00DE64BF" w:rsidRDefault="009D5C3D" w:rsidP="000C4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materiałów do robót malarskich w opakowaniach nie wymaga specjalnych urządzeń i środków transportu. W czasie transportu należy zabezpieczyć przewożone materiały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sposób wykluczający ich zawilgocenie i uszkodzenie opakowań. W przypadku dużych ilości materiałów zalecane jest przewożenie ich na paletach i użycie do załadunku oraz rozładunku urządzeń mechanicznych.</w:t>
      </w:r>
    </w:p>
    <w:p w:rsidR="00A32781" w:rsidRPr="00DE64BF" w:rsidRDefault="009D5C3D" w:rsidP="000C4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i liczba środków transportu, musi gwarantować ciągłość prowadzenia prac budowlanych. Do transportu farb i innych materiałów w postaci suchych </w:t>
      </w:r>
      <w:r w:rsidR="00A32781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mieszanek należy używać samochodów zamkniętych, zabezpieczonych przed opadami i minusowymi temperaturami. Wyroby powinny być dostarczane w oryginalnych opakowaniach producentów. Na każdym opakowaniu powinna być umieszczona etykieta podająca, co najmniej następujące dane:</w:t>
      </w:r>
    </w:p>
    <w:p w:rsidR="009D5C3D" w:rsidRPr="00DE64BF" w:rsidRDefault="00A32781" w:rsidP="00A3278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adres producenta,</w:t>
      </w:r>
    </w:p>
    <w:p w:rsidR="00A32781" w:rsidRPr="00DE64BF" w:rsidRDefault="00A32781" w:rsidP="00A3278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(nazwę handlową),</w:t>
      </w:r>
    </w:p>
    <w:p w:rsidR="00A32781" w:rsidRPr="00DE64BF" w:rsidRDefault="00A32781" w:rsidP="00A3278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wymiary, nr PN lub Aprobaty Technicznej, nr dokumentu dopuszczającego do obrotu i powszechnego stosowania w budownictwie, znak budowlany. </w:t>
      </w:r>
    </w:p>
    <w:p w:rsidR="00330A56" w:rsidRPr="00DE64BF" w:rsidRDefault="009D5C3D" w:rsidP="000C4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8275B4" w:rsidRDefault="00C57998" w:rsidP="00827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BF">
        <w:rPr>
          <w:rFonts w:ascii="Times New Roman" w:hAnsi="Times New Roman" w:cs="Times New Roman"/>
          <w:sz w:val="24"/>
          <w:szCs w:val="24"/>
        </w:rPr>
        <w:t xml:space="preserve">Do transportu materiałów, sprzętu budowlanego i urządzeń stosować sprawne technicznie środki transportu. </w:t>
      </w:r>
    </w:p>
    <w:p w:rsidR="008275B4" w:rsidRPr="008275B4" w:rsidRDefault="008275B4" w:rsidP="008275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998" w:rsidRPr="00DE64BF" w:rsidRDefault="00C57998" w:rsidP="00C5799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WYMAGANIA DOTYCZĄCE WYKONYWANIA ROBÓT BUDOWLANYCH</w:t>
      </w:r>
    </w:p>
    <w:p w:rsidR="00C57998" w:rsidRPr="00DE64BF" w:rsidRDefault="00D047CA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5.1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Ogólne wymagania dotyczące wykonywania robót</w:t>
      </w:r>
      <w:r w:rsidR="00B752EE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57998" w:rsidRPr="00DE64BF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jest odpowiedzialny za prowadzenie robót zgodnie z umową,  za ich zgodność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wymaganiami specyfikacji technicznej oraz poleceniami inspektora nadzoru.</w:t>
      </w:r>
    </w:p>
    <w:p w:rsidR="005C177D" w:rsidRPr="00DE64BF" w:rsidRDefault="005C177D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FC0" w:rsidRPr="00DE64BF" w:rsidRDefault="00D047CA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5.2. </w:t>
      </w:r>
      <w:r w:rsidR="000445D7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Wykonywanie robót malarskich</w:t>
      </w:r>
      <w:r w:rsidR="00F10432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27FC0" w:rsidRPr="00DE64BF" w:rsidRDefault="00D047CA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5.2.1.</w:t>
      </w:r>
      <w:r w:rsidR="00327FC0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Warunki prowadzenia robót malarskich.</w:t>
      </w: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D7C7D" w:rsidRDefault="00327FC0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malarskie powinny być prowadzone w temperaturze nie mniejszej niż +5</w:t>
      </w:r>
      <w:r w:rsidRPr="00DE64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0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 nie wyższej </w:t>
      </w:r>
      <w:r w:rsidR="00C64999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niż 25</w:t>
      </w:r>
      <w:r w:rsidR="00C64999" w:rsidRPr="00DE64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0</w:t>
      </w:r>
      <w:r w:rsidR="00C64999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C. Przy wykonywaniu prac malarskich w pomieszczeniach zamkniętych należy zapewnić odpowiednią wentylację. Prace malarskie należy prowadzić zgodnie </w:t>
      </w:r>
      <w:r w:rsidR="00C64999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instrukcją producenta farb.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23203" w:rsidRPr="001A61E3" w:rsidRDefault="00B23203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75B4" w:rsidRDefault="00896D40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5.2.2. Zabezpieczenie przed malowaniem ścian i sufitów.</w:t>
      </w:r>
    </w:p>
    <w:p w:rsidR="00896D40" w:rsidRPr="008275B4" w:rsidRDefault="00896D40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hAnsi="Times New Roman" w:cs="Times New Roman"/>
          <w:sz w:val="24"/>
          <w:szCs w:val="24"/>
        </w:rPr>
        <w:t>Przed przystąpieniem do prac malarskich wskazane jest dokładne zabezpieczenie powierzchni okien, grzejników, podłóg</w:t>
      </w:r>
      <w:r w:rsidR="00563E3B">
        <w:rPr>
          <w:rFonts w:ascii="Times New Roman" w:hAnsi="Times New Roman" w:cs="Times New Roman"/>
          <w:sz w:val="24"/>
          <w:szCs w:val="24"/>
        </w:rPr>
        <w:t>, lamp sufitowych</w:t>
      </w:r>
      <w:r w:rsidRPr="00DE64BF">
        <w:rPr>
          <w:rFonts w:ascii="Times New Roman" w:hAnsi="Times New Roman" w:cs="Times New Roman"/>
          <w:sz w:val="24"/>
          <w:szCs w:val="24"/>
        </w:rPr>
        <w:t> i innych elementów w pomieszczeniu, które mogłyby ulec zabrudzeniu farbą. Do tego celu należy użyć taśmy oraz folii malarskiej. Elementy wyposażenia, takie jak oprawy gniazd elektrycznych, kontakty itp. najlepiej zdemontować, a pozostałe części zabezpieczyć przed zabrudzeniem folią oraz taśmą malarską.</w:t>
      </w:r>
    </w:p>
    <w:p w:rsidR="002018AD" w:rsidRPr="00DE64BF" w:rsidRDefault="002018AD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0432" w:rsidRPr="00DE64BF" w:rsidRDefault="00896D40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5.2.3</w:t>
      </w:r>
      <w:r w:rsidR="00327FC0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10432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Przygotowanie podłoża.</w:t>
      </w:r>
    </w:p>
    <w:p w:rsidR="00BD33BA" w:rsidRPr="00DE64BF" w:rsidRDefault="008275B4" w:rsidP="00C5799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Powierzchnie ścian i sufitów</w:t>
      </w:r>
      <w:r w:rsidR="00BF401F" w:rsidRPr="00DE64BF">
        <w:rPr>
          <w:rFonts w:ascii="Times New Roman" w:hAnsi="Times New Roman" w:cs="Times New Roman"/>
          <w:sz w:val="24"/>
          <w:szCs w:val="24"/>
        </w:rPr>
        <w:t xml:space="preserve"> </w:t>
      </w:r>
      <w:r w:rsidR="000445D7" w:rsidRPr="00DE64BF">
        <w:rPr>
          <w:rFonts w:ascii="Times New Roman" w:hAnsi="Times New Roman" w:cs="Times New Roman"/>
          <w:sz w:val="24"/>
          <w:szCs w:val="24"/>
        </w:rPr>
        <w:t>powinny być oczyszczone ze starej farby i wszelkich wykwitów oraz odkurzone i umyte wodą. Po umyciu powierzchni</w:t>
      </w:r>
      <w:r w:rsidR="00BF401F" w:rsidRPr="00DE64BF">
        <w:rPr>
          <w:rFonts w:ascii="Times New Roman" w:hAnsi="Times New Roman" w:cs="Times New Roman"/>
          <w:sz w:val="24"/>
          <w:szCs w:val="24"/>
        </w:rPr>
        <w:t>e</w:t>
      </w:r>
      <w:r w:rsidR="000445D7" w:rsidRPr="00DE64BF">
        <w:rPr>
          <w:rFonts w:ascii="Times New Roman" w:hAnsi="Times New Roman" w:cs="Times New Roman"/>
          <w:sz w:val="24"/>
          <w:szCs w:val="24"/>
        </w:rPr>
        <w:t xml:space="preserve"> tynków nie powinna wykazywać śladów starej farby ani pyłu po starej powłoce malarskiej. </w:t>
      </w:r>
      <w:r w:rsidR="00BF401F" w:rsidRPr="00DE64BF">
        <w:rPr>
          <w:rFonts w:ascii="Times New Roman" w:hAnsi="Times New Roman" w:cs="Times New Roman"/>
          <w:sz w:val="24"/>
          <w:szCs w:val="24"/>
        </w:rPr>
        <w:t xml:space="preserve">Podłoże musi być nośne, czyste </w:t>
      </w:r>
      <w:r w:rsidR="00BF401F" w:rsidRPr="00DE64BF">
        <w:rPr>
          <w:rFonts w:ascii="Times New Roman" w:hAnsi="Times New Roman" w:cs="Times New Roman"/>
          <w:sz w:val="24"/>
          <w:szCs w:val="24"/>
        </w:rPr>
        <w:br/>
        <w:t xml:space="preserve">i suche oraz wolne od plam i wykwitów. </w:t>
      </w:r>
    </w:p>
    <w:p w:rsidR="00673A84" w:rsidRDefault="000445D7" w:rsidP="00C5799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BF">
        <w:rPr>
          <w:rFonts w:ascii="Times New Roman" w:hAnsi="Times New Roman" w:cs="Times New Roman"/>
          <w:sz w:val="24"/>
          <w:szCs w:val="24"/>
        </w:rPr>
        <w:t>Wszelkie uszkodzenia tynków powinny być usunięte przez wypełnienie odpowiednią zaprawą i zatarte na równej powierzchni</w:t>
      </w:r>
      <w:r w:rsidR="00BF401F" w:rsidRPr="00DE64BF">
        <w:rPr>
          <w:rFonts w:ascii="Times New Roman" w:hAnsi="Times New Roman" w:cs="Times New Roman"/>
          <w:sz w:val="24"/>
          <w:szCs w:val="24"/>
        </w:rPr>
        <w:t>, zalecaną przez producenta wyrobów malarskich.</w:t>
      </w:r>
      <w:r w:rsidRPr="00DE6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2D0" w:rsidRPr="00DE64BF" w:rsidRDefault="009632D0" w:rsidP="00C5799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432" w:rsidRPr="00DE64BF" w:rsidRDefault="00896D40" w:rsidP="00C57998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4BF">
        <w:rPr>
          <w:rFonts w:ascii="Times New Roman" w:hAnsi="Times New Roman" w:cs="Times New Roman"/>
          <w:b/>
          <w:sz w:val="24"/>
          <w:szCs w:val="24"/>
        </w:rPr>
        <w:t>5.2.4</w:t>
      </w:r>
      <w:r w:rsidR="00D047CA" w:rsidRPr="00DE64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0432" w:rsidRPr="00DE64BF">
        <w:rPr>
          <w:rFonts w:ascii="Times New Roman" w:hAnsi="Times New Roman" w:cs="Times New Roman"/>
          <w:b/>
          <w:sz w:val="24"/>
          <w:szCs w:val="24"/>
        </w:rPr>
        <w:t>Gruntowanie.</w:t>
      </w:r>
    </w:p>
    <w:p w:rsidR="00322A78" w:rsidRDefault="00BF401F" w:rsidP="00C57998">
      <w:pPr>
        <w:suppressAutoHyphens/>
        <w:spacing w:after="0" w:line="36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DE64BF">
        <w:rPr>
          <w:rStyle w:val="hgkelc"/>
          <w:rFonts w:ascii="Times New Roman" w:hAnsi="Times New Roman" w:cs="Times New Roman"/>
          <w:sz w:val="24"/>
          <w:szCs w:val="24"/>
        </w:rPr>
        <w:t xml:space="preserve">Gruntowanie przed malowaniem </w:t>
      </w:r>
      <w:r w:rsidRPr="00DE64BF">
        <w:rPr>
          <w:rStyle w:val="hgkelc"/>
          <w:rFonts w:ascii="Times New Roman" w:hAnsi="Times New Roman" w:cs="Times New Roman"/>
          <w:b/>
          <w:bCs/>
          <w:sz w:val="24"/>
          <w:szCs w:val="24"/>
        </w:rPr>
        <w:t>należy wykonać najlepiej na dobę przed rozpoczęciem prac malarskich</w:t>
      </w:r>
      <w:r w:rsidRPr="00DE64BF">
        <w:rPr>
          <w:rStyle w:val="hgkelc"/>
          <w:rFonts w:ascii="Times New Roman" w:hAnsi="Times New Roman" w:cs="Times New Roman"/>
          <w:sz w:val="24"/>
          <w:szCs w:val="24"/>
        </w:rPr>
        <w:t>. Producenci najczęściej wskazują na 16 godzin, jakie należy odczekać przed nałożeniem farby.</w:t>
      </w:r>
      <w:r w:rsidR="00327FC0" w:rsidRPr="00DE64BF">
        <w:rPr>
          <w:rStyle w:val="hgkelc"/>
          <w:rFonts w:ascii="Times New Roman" w:hAnsi="Times New Roman" w:cs="Times New Roman"/>
          <w:sz w:val="24"/>
          <w:szCs w:val="24"/>
        </w:rPr>
        <w:t xml:space="preserve"> Najlepiej to zrobić zgodnie z zaleceniami producenta wyrobów malarskich.</w:t>
      </w:r>
      <w:r w:rsidRPr="00DE64BF">
        <w:rPr>
          <w:rStyle w:val="hgkelc"/>
          <w:rFonts w:ascii="Times New Roman" w:hAnsi="Times New Roman" w:cs="Times New Roman"/>
          <w:sz w:val="24"/>
          <w:szCs w:val="24"/>
        </w:rPr>
        <w:t xml:space="preserve"> Dobrze nałożony i całkowicie związany grunt umożliwi swobodne rozprowadzanie farby po podłożu.</w:t>
      </w:r>
    </w:p>
    <w:p w:rsidR="001D7C7D" w:rsidRPr="00DE64BF" w:rsidRDefault="001D7C7D" w:rsidP="00C57998">
      <w:pPr>
        <w:suppressAutoHyphens/>
        <w:spacing w:after="0" w:line="36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</w:p>
    <w:p w:rsidR="001025E5" w:rsidRPr="00DE64BF" w:rsidRDefault="00896D40" w:rsidP="00C57998">
      <w:pPr>
        <w:suppressAutoHyphens/>
        <w:spacing w:after="0" w:line="360" w:lineRule="auto"/>
        <w:jc w:val="both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DE64BF">
        <w:rPr>
          <w:rStyle w:val="hgkelc"/>
          <w:rFonts w:ascii="Times New Roman" w:hAnsi="Times New Roman" w:cs="Times New Roman"/>
          <w:b/>
          <w:sz w:val="24"/>
          <w:szCs w:val="24"/>
        </w:rPr>
        <w:t>5.2.5</w:t>
      </w:r>
      <w:r w:rsidR="00A9314E" w:rsidRPr="00DE64BF">
        <w:rPr>
          <w:rStyle w:val="hgkelc"/>
          <w:rFonts w:ascii="Times New Roman" w:hAnsi="Times New Roman" w:cs="Times New Roman"/>
          <w:b/>
          <w:sz w:val="24"/>
          <w:szCs w:val="24"/>
        </w:rPr>
        <w:t>. Malowanie.</w:t>
      </w:r>
    </w:p>
    <w:p w:rsidR="001A61E3" w:rsidRDefault="00C30701" w:rsidP="00C57998">
      <w:pPr>
        <w:suppressAutoHyphens/>
        <w:spacing w:after="0" w:line="36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DE64BF">
        <w:rPr>
          <w:rStyle w:val="hgkelc"/>
          <w:rFonts w:ascii="Times New Roman" w:hAnsi="Times New Roman" w:cs="Times New Roman"/>
          <w:sz w:val="24"/>
          <w:szCs w:val="24"/>
        </w:rPr>
        <w:t>Do malowania używa</w:t>
      </w:r>
      <w:r w:rsidR="00C219EF" w:rsidRPr="00DE64BF">
        <w:rPr>
          <w:rStyle w:val="hgkelc"/>
          <w:rFonts w:ascii="Times New Roman" w:hAnsi="Times New Roman" w:cs="Times New Roman"/>
          <w:sz w:val="24"/>
          <w:szCs w:val="24"/>
        </w:rPr>
        <w:t xml:space="preserve"> się gotowego produktu. Farbę nanosić na podłoże w dwóch warstwach za pomocą wałka, pędzla lub pistoletu malarskiego. Drugą warstwę farby należy nanosić dopiero po wyschnięciu pierwszej. W celu uniknięcia różnic kolorystycznych niezbędne jest wykonanie powierzchni stanowiącej odrębną całość architektoniczną w jednym cyklu roboczym. Podczas nanoszenia i schnięcia farby powinna bezwzględnie występować temperatura powyżej 5</w:t>
      </w:r>
      <w:r w:rsidR="00C219EF" w:rsidRPr="00DE64BF">
        <w:rPr>
          <w:rStyle w:val="hgkelc"/>
          <w:rFonts w:ascii="Times New Roman" w:hAnsi="Times New Roman" w:cs="Times New Roman"/>
          <w:sz w:val="24"/>
          <w:szCs w:val="24"/>
          <w:vertAlign w:val="superscript"/>
        </w:rPr>
        <w:t>0</w:t>
      </w:r>
      <w:r w:rsidR="00C219EF" w:rsidRPr="00DE64BF">
        <w:rPr>
          <w:rStyle w:val="hgkelc"/>
          <w:rFonts w:ascii="Times New Roman" w:hAnsi="Times New Roman" w:cs="Times New Roman"/>
          <w:sz w:val="24"/>
          <w:szCs w:val="24"/>
        </w:rPr>
        <w:t xml:space="preserve">C. </w:t>
      </w:r>
      <w:r w:rsidR="000E64E5" w:rsidRPr="00DE64BF">
        <w:rPr>
          <w:rStyle w:val="hgkelc"/>
          <w:rFonts w:ascii="Times New Roman" w:hAnsi="Times New Roman" w:cs="Times New Roman"/>
          <w:sz w:val="24"/>
          <w:szCs w:val="24"/>
        </w:rPr>
        <w:t>Pomieszczenia zamknięte po malowaniu należy wietrzyć.</w:t>
      </w:r>
      <w:r w:rsidR="00C219EF" w:rsidRPr="00DE64B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</w:p>
    <w:p w:rsidR="00B23203" w:rsidRPr="00ED0F8A" w:rsidRDefault="00B23203" w:rsidP="00C5799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E41" w:rsidRPr="00DE64BF" w:rsidRDefault="00C343EC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5.2.6</w:t>
      </w:r>
      <w:r w:rsidR="00EA181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827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Uporządkowanie terenu po wykonanych robotach</w:t>
      </w:r>
      <w:r w:rsidR="00F10432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23203" w:rsidRPr="00DE64BF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zobowi</w:t>
      </w:r>
      <w:r w:rsidR="008275B4">
        <w:rPr>
          <w:rFonts w:ascii="Times New Roman" w:eastAsia="Times New Roman" w:hAnsi="Times New Roman" w:cs="Times New Roman"/>
          <w:sz w:val="24"/>
          <w:szCs w:val="24"/>
          <w:lang w:eastAsia="ar-SA"/>
        </w:rPr>
        <w:t>ązany do pozostawienia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pełnego up</w:t>
      </w:r>
      <w:r w:rsidR="008275B4">
        <w:rPr>
          <w:rFonts w:ascii="Times New Roman" w:eastAsia="Times New Roman" w:hAnsi="Times New Roman" w:cs="Times New Roman"/>
          <w:sz w:val="24"/>
          <w:szCs w:val="24"/>
          <w:lang w:eastAsia="ar-SA"/>
        </w:rPr>
        <w:t>orządkowania terenu po wykonanych robotach malarskich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7998" w:rsidRPr="00DE64BF" w:rsidRDefault="002E1E41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VI. 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KONTROLA, BADANIA I ODBIÓR ROBÓT BUDOWALNYCH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57998" w:rsidRPr="00DE64BF" w:rsidRDefault="00D047CA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6.1</w:t>
      </w:r>
      <w:r w:rsidR="002E1E4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Badania prowadzone przez inspektora nadzoru inwestorskiego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7566A" w:rsidRPr="00DE64BF" w:rsidRDefault="00C57998" w:rsidP="00D62E8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kontrola powinna obejmować sprawdze</w:t>
      </w:r>
      <w:r w:rsidR="00827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wykonania robót zgodnie </w:t>
      </w:r>
      <w:r w:rsidR="008275B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przedmiarem robót i kosztorysem szczegółowym.</w:t>
      </w:r>
      <w:r w:rsidR="008275B4">
        <w:rPr>
          <w:rFonts w:ascii="Times New Roman" w:hAnsi="Times New Roman" w:cs="Times New Roman"/>
          <w:sz w:val="24"/>
          <w:szCs w:val="24"/>
        </w:rPr>
        <w:t xml:space="preserve"> </w:t>
      </w:r>
      <w:r w:rsidR="00D62E8C" w:rsidRPr="00DE64BF">
        <w:rPr>
          <w:rFonts w:ascii="Times New Roman" w:hAnsi="Times New Roman" w:cs="Times New Roman"/>
          <w:sz w:val="24"/>
          <w:szCs w:val="24"/>
        </w:rPr>
        <w:t>W czasie kontroli szczególną uwagę należy zwrócić na:</w:t>
      </w:r>
    </w:p>
    <w:p w:rsidR="00D62E8C" w:rsidRPr="00DE64BF" w:rsidRDefault="00D7566A" w:rsidP="00D7566A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kontrolę podłoża; </w:t>
      </w:r>
    </w:p>
    <w:p w:rsidR="00D7566A" w:rsidRPr="00DE64BF" w:rsidRDefault="002312E7" w:rsidP="00D7566A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kontrolę zagruntowania i naprawy drobnych ubytków;</w:t>
      </w:r>
    </w:p>
    <w:p w:rsidR="002312E7" w:rsidRPr="00DE64BF" w:rsidRDefault="002312E7" w:rsidP="00D7566A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kontrolę wykonania powłok malarskich;</w:t>
      </w:r>
    </w:p>
    <w:p w:rsidR="002312E7" w:rsidRPr="00DE64BF" w:rsidRDefault="002312E7" w:rsidP="002312E7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jakości zastosowanych materiałów i wyrobów.</w:t>
      </w:r>
    </w:p>
    <w:p w:rsidR="003E5B76" w:rsidRPr="00DE64BF" w:rsidRDefault="003E5B76" w:rsidP="003E5B76">
      <w:pPr>
        <w:pStyle w:val="Akapitzlist"/>
        <w:suppressAutoHyphens/>
        <w:spacing w:after="0" w:line="360" w:lineRule="auto"/>
        <w:ind w:left="7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2E7" w:rsidRPr="00DE64BF" w:rsidRDefault="002312E7" w:rsidP="002312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Kontrola dostarczonych na </w:t>
      </w:r>
      <w:r w:rsidR="008275B4">
        <w:rPr>
          <w:rFonts w:ascii="Times New Roman" w:eastAsia="Times New Roman" w:hAnsi="Times New Roman" w:cs="Times New Roman"/>
          <w:sz w:val="24"/>
          <w:szCs w:val="24"/>
          <w:lang w:eastAsia="ar-SA"/>
        </w:rPr>
        <w:t>teren robót</w:t>
      </w:r>
      <w:r w:rsidR="003B1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malarskich,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wyrobów budowlanych polega na sprawdzeniu zgodności dokumentów dopuszczających poszczególne wyroby do obrotu </w:t>
      </w:r>
      <w:r w:rsidR="003B110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stosowania z dokumentami odniesienia. Sprawdzeniu winna podlegać prawidłowość oznakowania poszczególnych wyrobów (oznakowanie znakiem B i znakiem CE) oraz daty przydatności do użycia.  </w:t>
      </w:r>
    </w:p>
    <w:p w:rsidR="000B44EB" w:rsidRPr="00DE64BF" w:rsidRDefault="000B44EB" w:rsidP="000B44EB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998" w:rsidRPr="00DE64BF" w:rsidRDefault="003E5B76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6.2</w:t>
      </w:r>
      <w:r w:rsidR="002E1E4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3B11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Dokumentacja robót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67BFD" w:rsidRPr="00DE64BF" w:rsidRDefault="003B1102" w:rsidP="007E78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0F7D95">
        <w:rPr>
          <w:rFonts w:ascii="Times New Roman" w:eastAsia="Times New Roman" w:hAnsi="Times New Roman" w:cs="Times New Roman"/>
          <w:sz w:val="24"/>
          <w:szCs w:val="24"/>
          <w:lang w:eastAsia="ar-SA"/>
        </w:rPr>
        <w:t>ie jest wymagane prowadzenie dokumentacji</w:t>
      </w:r>
      <w:r w:rsidR="000169C9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48FE" w:rsidRPr="00DE64BF" w:rsidRDefault="00B648FE" w:rsidP="00B648FE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BFD" w:rsidRPr="00DE64BF" w:rsidRDefault="00067BFD" w:rsidP="00067B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6.3. Termin realizacji zadania</w:t>
      </w:r>
      <w:r w:rsidR="00E003C6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67BFD" w:rsidRPr="00DE64BF" w:rsidRDefault="00067BFD" w:rsidP="00E003C6">
      <w:pPr>
        <w:pStyle w:val="Tekstpodstawowywcity"/>
        <w:ind w:left="0"/>
        <w:jc w:val="both"/>
        <w:rPr>
          <w:b/>
        </w:rPr>
      </w:pPr>
      <w:r w:rsidRPr="00DE64BF">
        <w:rPr>
          <w:b/>
        </w:rPr>
        <w:t>Zamawiający ustala  wy</w:t>
      </w:r>
      <w:r w:rsidR="0059697F" w:rsidRPr="00DE64BF">
        <w:rPr>
          <w:b/>
        </w:rPr>
        <w:t xml:space="preserve">magany okres wykonania robót – </w:t>
      </w:r>
      <w:r w:rsidR="003B1102">
        <w:rPr>
          <w:b/>
          <w:color w:val="FF0000"/>
          <w:u w:val="single"/>
        </w:rPr>
        <w:t>4</w:t>
      </w:r>
      <w:r w:rsidR="002704F2">
        <w:rPr>
          <w:b/>
          <w:color w:val="FF0000"/>
          <w:u w:val="single"/>
        </w:rPr>
        <w:t>5</w:t>
      </w:r>
      <w:r w:rsidR="00F0423E">
        <w:rPr>
          <w:b/>
          <w:color w:val="FF0000"/>
          <w:u w:val="single"/>
        </w:rPr>
        <w:t xml:space="preserve"> dni</w:t>
      </w:r>
      <w:r w:rsidR="003B1102">
        <w:rPr>
          <w:b/>
          <w:color w:val="FF0000"/>
          <w:u w:val="single"/>
        </w:rPr>
        <w:t xml:space="preserve"> kalendarzowych</w:t>
      </w:r>
      <w:r w:rsidR="001073DD">
        <w:rPr>
          <w:b/>
          <w:color w:val="FF0000"/>
          <w:u w:val="single"/>
        </w:rPr>
        <w:t xml:space="preserve"> od przekazania frontu robót</w:t>
      </w:r>
      <w:bookmarkStart w:id="0" w:name="_GoBack"/>
      <w:bookmarkEnd w:id="0"/>
      <w:r w:rsidR="00F0423E">
        <w:rPr>
          <w:b/>
          <w:color w:val="FF0000"/>
          <w:u w:val="single"/>
        </w:rPr>
        <w:t>.</w:t>
      </w:r>
    </w:p>
    <w:p w:rsidR="00E003C6" w:rsidRPr="00DE64BF" w:rsidRDefault="00E003C6" w:rsidP="00E003C6">
      <w:pPr>
        <w:pStyle w:val="Tekstpodstawowywcity"/>
        <w:ind w:left="0"/>
        <w:rPr>
          <w:b/>
          <w:sz w:val="28"/>
          <w:szCs w:val="28"/>
        </w:rPr>
      </w:pPr>
    </w:p>
    <w:p w:rsidR="00067BFD" w:rsidRPr="00DE64BF" w:rsidRDefault="00E003C6" w:rsidP="00E003C6">
      <w:pPr>
        <w:pStyle w:val="Tekstpodstawowywcity"/>
        <w:ind w:left="0"/>
        <w:rPr>
          <w:b/>
        </w:rPr>
      </w:pPr>
      <w:r w:rsidRPr="00DE64BF">
        <w:rPr>
          <w:b/>
        </w:rPr>
        <w:t>6.4. Wymagany okres gwarancji.</w:t>
      </w:r>
    </w:p>
    <w:p w:rsidR="00E003C6" w:rsidRPr="00DE64BF" w:rsidRDefault="00E003C6" w:rsidP="00E003C6">
      <w:pPr>
        <w:pStyle w:val="Tekstpodstawowywcity"/>
        <w:ind w:left="0"/>
        <w:rPr>
          <w:b/>
          <w:sz w:val="16"/>
          <w:szCs w:val="16"/>
        </w:rPr>
      </w:pPr>
    </w:p>
    <w:p w:rsidR="00067BFD" w:rsidRPr="00DE64BF" w:rsidRDefault="00067BFD" w:rsidP="00E003C6">
      <w:pPr>
        <w:pStyle w:val="Tekstpodstawowywcity"/>
        <w:ind w:left="0"/>
        <w:jc w:val="both"/>
        <w:rPr>
          <w:b/>
        </w:rPr>
      </w:pPr>
      <w:r w:rsidRPr="00DE64BF">
        <w:rPr>
          <w:b/>
        </w:rPr>
        <w:t xml:space="preserve">Zamawiający ustala wymagany okres gwarancji na wykonane prace </w:t>
      </w:r>
      <w:r w:rsidR="00E003C6" w:rsidRPr="00DE64BF">
        <w:rPr>
          <w:b/>
        </w:rPr>
        <w:t>minimum</w:t>
      </w:r>
      <w:r w:rsidR="003A526B" w:rsidRPr="00DE64BF">
        <w:rPr>
          <w:b/>
        </w:rPr>
        <w:t xml:space="preserve"> 36</w:t>
      </w:r>
      <w:r w:rsidR="00E003C6" w:rsidRPr="00DE64BF">
        <w:rPr>
          <w:b/>
        </w:rPr>
        <w:t xml:space="preserve"> </w:t>
      </w:r>
      <w:r w:rsidR="00B7332C" w:rsidRPr="00DE64BF">
        <w:rPr>
          <w:b/>
        </w:rPr>
        <w:t xml:space="preserve"> </w:t>
      </w:r>
      <w:r w:rsidRPr="00DE64BF">
        <w:rPr>
          <w:b/>
        </w:rPr>
        <w:t>miesięcy, od daty odbioru ostatecznego robót.</w:t>
      </w:r>
    </w:p>
    <w:p w:rsidR="00394476" w:rsidRPr="00DE64BF" w:rsidRDefault="00394476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998" w:rsidRPr="00DE64BF" w:rsidRDefault="002E1E41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VII. </w:t>
      </w:r>
      <w:r w:rsidR="006B7C55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WYMAG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ANIA DOTYCZĄCE PRZEDMIARU I OBMIARU ROBÓT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ED0F8A" w:rsidRDefault="00D047CA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7.1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Ogólne zasady przedmiaru i obmiaru robót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B23203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Obmiar robót będzie określać faktyczny zakres robót wykonywanych zgodnie</w:t>
      </w:r>
      <w:r w:rsidR="003B1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kosztorysem</w:t>
      </w:r>
      <w:r w:rsidR="000169C9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ofertowym -</w:t>
      </w:r>
      <w:r w:rsidR="0047032E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szczegółowym i specyfikacją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techniczną w ustalonych jednostkach.</w:t>
      </w:r>
    </w:p>
    <w:p w:rsidR="003B1102" w:rsidRPr="003B1102" w:rsidRDefault="003B1102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7998" w:rsidRPr="00DE64BF" w:rsidRDefault="00D047CA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7.2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Zasady określenia ilości robót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53663" w:rsidRDefault="00580041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Jednostką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obmiarową </w:t>
      </w:r>
      <w:r w:rsidR="003E5B76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dla robót malarskich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jest m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C57998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metr kwadratowy/</w:t>
      </w:r>
      <w:r w:rsidR="00824E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4476" w:rsidRPr="00DE64BF" w:rsidRDefault="00394476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A58" w:rsidRPr="00DE64BF" w:rsidRDefault="002E1E41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VIII. 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ROBÓT BUDOWLANYCH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334A5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580041" w:rsidRPr="00DE64BF" w:rsidRDefault="00DE64BF" w:rsidP="002E1E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</w:t>
      </w:r>
      <w:r w:rsidR="00580041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3E5B76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końcowy.</w:t>
      </w:r>
    </w:p>
    <w:p w:rsidR="00C57998" w:rsidRPr="00DE64BF" w:rsidRDefault="003E5B76" w:rsidP="003E5B7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Calibri" w:hAnsi="Times New Roman" w:cs="Times New Roman"/>
          <w:sz w:val="24"/>
          <w:szCs w:val="24"/>
        </w:rPr>
        <w:t>P</w:t>
      </w:r>
      <w:r w:rsidR="002E1E41" w:rsidRPr="00DE64BF">
        <w:rPr>
          <w:rFonts w:ascii="Times New Roman" w:eastAsia="Calibri" w:hAnsi="Times New Roman" w:cs="Times New Roman"/>
          <w:sz w:val="24"/>
          <w:szCs w:val="24"/>
        </w:rPr>
        <w:t xml:space="preserve">olega na finalnej ocenie ilości i jakości wykonanych robót po całkowitym </w:t>
      </w:r>
      <w:r w:rsidRPr="00DE64BF">
        <w:rPr>
          <w:rFonts w:ascii="Times New Roman" w:eastAsia="Calibri" w:hAnsi="Times New Roman" w:cs="Times New Roman"/>
          <w:sz w:val="24"/>
          <w:szCs w:val="24"/>
        </w:rPr>
        <w:t>zakończeniu wszystkich robót.</w:t>
      </w:r>
    </w:p>
    <w:p w:rsidR="00C57998" w:rsidRPr="00DE64BF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końcowy przeprowadza się w trybie i zgodnie z warunkami określonymi w umowie 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wykonanie robót budowalnych. </w:t>
      </w:r>
      <w:r w:rsidR="00D253C2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Z czynności odbioru sporządza się</w:t>
      </w:r>
      <w:r w:rsidR="003B1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bezusterkowy</w:t>
      </w:r>
      <w:r w:rsidR="00D253C2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protokół podpisany przez przedstawicieli Zamawiającego i Wykonawcy. Protokół powinien zawierać:</w:t>
      </w:r>
    </w:p>
    <w:p w:rsidR="00D253C2" w:rsidRDefault="00D253C2" w:rsidP="00A5685F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>ustalenia podjęte w trak</w:t>
      </w:r>
      <w:r w:rsidR="0016397D"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>cie prac odbiorowych</w:t>
      </w:r>
      <w:r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253C2" w:rsidRDefault="00D253C2" w:rsidP="00C57998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wad i usterek ze wskazaniem sposobu i terminu ich </w:t>
      </w:r>
      <w:r w:rsidR="00403A5E"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>usunięcia</w:t>
      </w:r>
      <w:r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03A5E" w:rsidRPr="00A5685F" w:rsidRDefault="00D253C2" w:rsidP="00C57998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stwierdzenia zgodności lub </w:t>
      </w:r>
      <w:r w:rsidR="00403A5E"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>niezgodności</w:t>
      </w:r>
      <w:r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3A5E"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wykonania robót malarskich </w:t>
      </w:r>
      <w:r w:rsidR="0077031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03A5E" w:rsidRPr="00A5685F">
        <w:rPr>
          <w:rFonts w:ascii="Times New Roman" w:eastAsia="Times New Roman" w:hAnsi="Times New Roman" w:cs="Times New Roman"/>
          <w:sz w:val="24"/>
          <w:szCs w:val="24"/>
          <w:lang w:eastAsia="ar-SA"/>
        </w:rPr>
        <w:t>z zamówieniem.</w:t>
      </w:r>
    </w:p>
    <w:p w:rsidR="0016397D" w:rsidRPr="00DE64BF" w:rsidRDefault="0016397D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998" w:rsidRPr="00DE64BF" w:rsidRDefault="00C57998" w:rsidP="00C579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przedstawienia na odbiorze końcowym n/w dokumentów:</w:t>
      </w:r>
    </w:p>
    <w:p w:rsidR="00C57998" w:rsidRPr="00DE64BF" w:rsidRDefault="00C57998" w:rsidP="00C57998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kosztorys powykonawczy</w:t>
      </w:r>
      <w:r w:rsidR="00A16CAA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5EE1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A16CAA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szczegółowy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57998" w:rsidRPr="00DE64BF" w:rsidRDefault="00C57998" w:rsidP="00C57998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aprobaty techni</w:t>
      </w:r>
      <w:r w:rsidR="00C33DA9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czne i certyfikaty z użytych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materiałów;</w:t>
      </w:r>
    </w:p>
    <w:p w:rsidR="007C1507" w:rsidRPr="00A5719D" w:rsidRDefault="00DE64BF" w:rsidP="00A5719D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atesty zastosowanych materiałów.</w:t>
      </w:r>
    </w:p>
    <w:p w:rsidR="007C1507" w:rsidRPr="00322A78" w:rsidRDefault="007C1507" w:rsidP="00641A3C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998" w:rsidRPr="00DE64BF" w:rsidRDefault="00D07C86" w:rsidP="00D07C8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IX. </w:t>
      </w:r>
      <w:r w:rsidR="00C5799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ROZLICZENIE ROBÓT</w:t>
      </w:r>
      <w:r w:rsidR="00C85688" w:rsidRPr="00DE6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56480" w:rsidRPr="00DE64BF" w:rsidRDefault="00C57998" w:rsidP="00BA22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Rozliczeniu obejmują roboty budowlane objęte zawartą umową </w:t>
      </w:r>
      <w:r w:rsidR="00D07C86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po wykonaniu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robót</w:t>
      </w:r>
      <w:r w:rsidR="00D07C86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po dokonaniu odbioru końcowego tychże robót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6798C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Podstawą rozliczenia robót malarskich stanowi kosztorys powykonawczy, sporządzony na podstawie obmiaru rzeczywistej ilości wykonanych prac.</w:t>
      </w:r>
      <w:r w:rsidR="00FD3C7F"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D3C7F" w:rsidRPr="00DE64BF" w:rsidRDefault="00FD3C7F" w:rsidP="00BA22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Protokół odbioru końcowego jest podstawą do dokonania rozliczenia końcowego pomiędzy Zamawiającym a Wykonawcą.</w:t>
      </w:r>
    </w:p>
    <w:p w:rsidR="00ED0F8A" w:rsidRPr="00DE64BF" w:rsidRDefault="00ED0F8A" w:rsidP="00754908">
      <w:pPr>
        <w:autoSpaceDE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4908" w:rsidRPr="00DE64BF" w:rsidRDefault="00D07C86" w:rsidP="00754908">
      <w:pPr>
        <w:autoSpaceDE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X. </w:t>
      </w:r>
      <w:r w:rsidR="00754908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PRZEPISY ZWIĄZANE</w:t>
      </w:r>
      <w:r w:rsidR="00C85688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468A3" w:rsidRPr="00DE64BF" w:rsidRDefault="00404E30" w:rsidP="00754908">
      <w:pPr>
        <w:autoSpaceDE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10.1</w:t>
      </w:r>
      <w:r w:rsidR="00D07C86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468A3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Normy</w:t>
      </w:r>
      <w:r w:rsidR="00B91DFE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normatywy</w:t>
      </w:r>
      <w:r w:rsidR="00C85688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91DFE" w:rsidRPr="00DE64BF" w:rsidRDefault="00B91DFE" w:rsidP="00B91DFE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Wszystkie roboty należy wykonywać zgodnie z obowiązującymi w Polsce normami </w:t>
      </w:r>
      <w:r w:rsidRPr="00DE64B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B752EE" w:rsidRPr="00DE64BF">
        <w:rPr>
          <w:rFonts w:ascii="Times New Roman" w:eastAsia="Calibri" w:hAnsi="Times New Roman" w:cs="Times New Roman"/>
          <w:bCs/>
          <w:sz w:val="24"/>
          <w:szCs w:val="24"/>
        </w:rPr>
        <w:t>i normatywami:</w:t>
      </w:r>
    </w:p>
    <w:p w:rsidR="00B468A3" w:rsidRPr="00DE64BF" w:rsidRDefault="00B468A3" w:rsidP="00FF771D">
      <w:pPr>
        <w:autoSpaceDE w:val="0"/>
        <w:spacing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514858" w:rsidRPr="00DE64BF">
        <w:rPr>
          <w:rFonts w:ascii="Times New Roman" w:eastAsia="Calibri" w:hAnsi="Times New Roman" w:cs="Times New Roman"/>
          <w:bCs/>
          <w:sz w:val="24"/>
          <w:szCs w:val="24"/>
        </w:rPr>
        <w:t>PN-70/B-10100</w:t>
      </w:r>
      <w:r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514858" w:rsidRPr="00DE64BF">
        <w:rPr>
          <w:rFonts w:ascii="Times New Roman" w:eastAsia="Calibri" w:hAnsi="Times New Roman" w:cs="Times New Roman"/>
          <w:bCs/>
          <w:sz w:val="24"/>
          <w:szCs w:val="24"/>
        </w:rPr>
        <w:t>Roboty tynkowe. Tynki zwykle. Wymagania i badania przy                    odbiorze</w:t>
      </w:r>
      <w:r w:rsidRPr="00DE64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F771D" w:rsidRPr="00DE64BF" w:rsidRDefault="00FF771D" w:rsidP="00FF771D">
      <w:pPr>
        <w:autoSpaceDE w:val="0"/>
        <w:spacing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2. PN-EN 13300-2002           </w:t>
      </w:r>
      <w:r w:rsidRPr="00DE64B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Farby i lakiery. Wodne wyroby lakierowane i systemy </w:t>
      </w:r>
      <w:r w:rsidR="00A36E4E"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64BF">
        <w:rPr>
          <w:rFonts w:ascii="Times New Roman" w:eastAsia="Calibri" w:hAnsi="Times New Roman" w:cs="Times New Roman"/>
          <w:bCs/>
          <w:sz w:val="24"/>
          <w:szCs w:val="24"/>
        </w:rPr>
        <w:t>powłokowe na wewnętrzne ściany i sufity. Klasyfikacja.</w:t>
      </w:r>
      <w:r w:rsidR="00B468A3"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7520A1"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B468A3"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147E6"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A0196" w:rsidRPr="00DE64BF" w:rsidRDefault="00FF771D" w:rsidP="00B468A3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Cs/>
          <w:sz w:val="24"/>
          <w:szCs w:val="24"/>
        </w:rPr>
        <w:t>3. PN-C-81914-2002</w:t>
      </w:r>
      <w:r w:rsidR="00B468A3"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A36E4E"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DE64BF">
        <w:rPr>
          <w:rFonts w:ascii="Times New Roman" w:eastAsia="Calibri" w:hAnsi="Times New Roman" w:cs="Times New Roman"/>
          <w:bCs/>
          <w:sz w:val="24"/>
          <w:szCs w:val="24"/>
        </w:rPr>
        <w:t>Farby dyspersyjne stosowane wewnątrz.</w:t>
      </w:r>
    </w:p>
    <w:p w:rsidR="00A36E4E" w:rsidRPr="00DE64BF" w:rsidRDefault="005A0196" w:rsidP="00B468A3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4. PN-EN ISO 2409:1999      Farby i lakiery. Metoda siatki naciąć.</w:t>
      </w:r>
    </w:p>
    <w:p w:rsidR="00A36E4E" w:rsidRPr="00DE64BF" w:rsidRDefault="00A36E4E" w:rsidP="00B468A3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Cs/>
          <w:sz w:val="24"/>
          <w:szCs w:val="24"/>
        </w:rPr>
        <w:t>5. PN-75/C-04630                  Woda do celów budowlanych. Wymagania i badania.</w:t>
      </w:r>
    </w:p>
    <w:p w:rsidR="00A36E4E" w:rsidRPr="00DE64BF" w:rsidRDefault="00A36E4E" w:rsidP="00B468A3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="00C33DA9"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BN-84/6117-05                  </w:t>
      </w:r>
      <w:r w:rsidRPr="00DE64BF">
        <w:rPr>
          <w:rFonts w:ascii="Times New Roman" w:eastAsia="Calibri" w:hAnsi="Times New Roman" w:cs="Times New Roman"/>
          <w:bCs/>
          <w:sz w:val="24"/>
          <w:szCs w:val="24"/>
        </w:rPr>
        <w:t>Farby emulsyjne do wymalowani wewnętrznych.</w:t>
      </w:r>
    </w:p>
    <w:p w:rsidR="00403A5E" w:rsidRPr="00DE64BF" w:rsidRDefault="00A36E4E" w:rsidP="00394476">
      <w:pPr>
        <w:autoSpaceDE w:val="0"/>
        <w:spacing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Cs/>
          <w:sz w:val="24"/>
          <w:szCs w:val="24"/>
        </w:rPr>
        <w:t xml:space="preserve">7. BN-77/6701-04                </w:t>
      </w:r>
      <w:r w:rsidRPr="00DE64BF">
        <w:rPr>
          <w:rFonts w:ascii="Times New Roman" w:eastAsia="Calibri" w:hAnsi="Times New Roman" w:cs="Times New Roman"/>
          <w:bCs/>
          <w:sz w:val="24"/>
          <w:szCs w:val="24"/>
        </w:rPr>
        <w:tab/>
        <w:t>Materiały wykończeniowe stosowane w budownictwie. Oznaczenie trwałości metodą przyspieszoną.</w:t>
      </w:r>
    </w:p>
    <w:p w:rsidR="00B468A3" w:rsidRPr="00DE64BF" w:rsidRDefault="00404E30" w:rsidP="00754908">
      <w:pPr>
        <w:autoSpaceDE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10.2</w:t>
      </w:r>
      <w:r w:rsidR="00D07C86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468A3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Rozporządzenia</w:t>
      </w:r>
      <w:r w:rsidR="00C85688" w:rsidRPr="00DE64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54908" w:rsidRPr="00DE64BF" w:rsidRDefault="00754908" w:rsidP="00904220">
      <w:pPr>
        <w:pStyle w:val="Akapitzlist"/>
        <w:numPr>
          <w:ilvl w:val="0"/>
          <w:numId w:val="28"/>
        </w:numPr>
        <w:autoSpaceDE w:val="0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bCs/>
          <w:sz w:val="24"/>
          <w:szCs w:val="24"/>
        </w:rPr>
        <w:t>Ustaw</w:t>
      </w:r>
      <w:r w:rsidR="004503F2" w:rsidRPr="00DE64BF">
        <w:rPr>
          <w:rFonts w:ascii="Times New Roman" w:eastAsia="Times-Roman" w:hAnsi="Times New Roman" w:cs="Times New Roman"/>
          <w:bCs/>
          <w:sz w:val="24"/>
          <w:szCs w:val="24"/>
        </w:rPr>
        <w:t>a z dnia</w:t>
      </w:r>
      <w:r w:rsidRPr="00DE64BF">
        <w:rPr>
          <w:rFonts w:ascii="Times New Roman" w:eastAsia="Times-Roman" w:hAnsi="Times New Roman" w:cs="Times New Roman"/>
          <w:bCs/>
          <w:sz w:val="24"/>
          <w:szCs w:val="24"/>
        </w:rPr>
        <w:t xml:space="preserve"> 7 lipc</w:t>
      </w:r>
      <w:r w:rsidR="004503F2" w:rsidRPr="00DE64BF">
        <w:rPr>
          <w:rFonts w:ascii="Times New Roman" w:eastAsia="Times-Roman" w:hAnsi="Times New Roman" w:cs="Times New Roman"/>
          <w:bCs/>
          <w:sz w:val="24"/>
          <w:szCs w:val="24"/>
        </w:rPr>
        <w:t>a 1994 r. – Prawo Budowlane (t.j.</w:t>
      </w:r>
      <w:r w:rsidR="00DA50BF" w:rsidRPr="00DE64BF">
        <w:rPr>
          <w:rFonts w:ascii="Times New Roman" w:eastAsia="Times-Roman" w:hAnsi="Times New Roman" w:cs="Times New Roman"/>
          <w:bCs/>
          <w:sz w:val="24"/>
          <w:szCs w:val="24"/>
        </w:rPr>
        <w:t>:</w:t>
      </w:r>
      <w:r w:rsidR="004503F2" w:rsidRPr="00DE64BF">
        <w:rPr>
          <w:rFonts w:ascii="Times New Roman" w:eastAsia="Times-Roman" w:hAnsi="Times New Roman" w:cs="Times New Roman"/>
          <w:bCs/>
          <w:sz w:val="24"/>
          <w:szCs w:val="24"/>
        </w:rPr>
        <w:t xml:space="preserve"> Dz.U. z 202</w:t>
      </w:r>
      <w:r w:rsidR="00A5685F">
        <w:rPr>
          <w:rFonts w:ascii="Times New Roman" w:eastAsia="Times-Roman" w:hAnsi="Times New Roman" w:cs="Times New Roman"/>
          <w:bCs/>
          <w:sz w:val="24"/>
          <w:szCs w:val="24"/>
        </w:rPr>
        <w:t>5</w:t>
      </w:r>
      <w:r w:rsidR="004503F2" w:rsidRPr="00DE64BF">
        <w:rPr>
          <w:rFonts w:ascii="Times New Roman" w:eastAsia="Times-Roman" w:hAnsi="Times New Roman" w:cs="Times New Roman"/>
          <w:bCs/>
          <w:sz w:val="24"/>
          <w:szCs w:val="24"/>
        </w:rPr>
        <w:t xml:space="preserve"> r.</w:t>
      </w:r>
      <w:r w:rsidR="00A5685F">
        <w:rPr>
          <w:rFonts w:ascii="Times New Roman" w:eastAsia="Times-Roman" w:hAnsi="Times New Roman" w:cs="Times New Roman"/>
          <w:bCs/>
          <w:sz w:val="24"/>
          <w:szCs w:val="24"/>
        </w:rPr>
        <w:t xml:space="preserve"> poz. 418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>).</w:t>
      </w:r>
    </w:p>
    <w:p w:rsidR="00754908" w:rsidRPr="00DE64BF" w:rsidRDefault="00754908" w:rsidP="00B468A3">
      <w:pPr>
        <w:pStyle w:val="Akapitzlist"/>
        <w:numPr>
          <w:ilvl w:val="0"/>
          <w:numId w:val="28"/>
        </w:numPr>
        <w:autoSpaceDE w:val="0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sz w:val="24"/>
          <w:szCs w:val="24"/>
        </w:rPr>
        <w:t>Rozporz</w:t>
      </w:r>
      <w:r w:rsidRPr="00DE64B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>dzenie Ministra Infrastruktury z dnia 6 lutego 2003</w:t>
      </w:r>
      <w:r w:rsidR="00D723BF" w:rsidRPr="00DE64B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>r. w sprawie bezpiecze</w:t>
      </w:r>
      <w:r w:rsidRPr="00DE64BF">
        <w:rPr>
          <w:rFonts w:ascii="Times New Roman" w:eastAsia="TimesNewRoman" w:hAnsi="Times New Roman" w:cs="Times New Roman"/>
          <w:sz w:val="24"/>
          <w:szCs w:val="24"/>
        </w:rPr>
        <w:t>ń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stwa </w:t>
      </w:r>
      <w:r w:rsidR="00B468A3" w:rsidRPr="00DE64BF">
        <w:rPr>
          <w:rFonts w:ascii="Times New Roman" w:eastAsia="Times-Roman" w:hAnsi="Times New Roman" w:cs="Times New Roman"/>
          <w:sz w:val="24"/>
          <w:szCs w:val="24"/>
        </w:rPr>
        <w:br/>
      </w:r>
      <w:r w:rsidRPr="00DE64BF">
        <w:rPr>
          <w:rFonts w:ascii="Times New Roman" w:eastAsia="Times-Roman" w:hAnsi="Times New Roman" w:cs="Times New Roman"/>
          <w:sz w:val="24"/>
          <w:szCs w:val="24"/>
        </w:rPr>
        <w:t>i higieny pracy podczas wyk</w:t>
      </w:r>
      <w:r w:rsidR="004503F2" w:rsidRPr="00DE64BF">
        <w:rPr>
          <w:rFonts w:ascii="Times New Roman" w:eastAsia="Times-Roman" w:hAnsi="Times New Roman" w:cs="Times New Roman"/>
          <w:sz w:val="24"/>
          <w:szCs w:val="24"/>
        </w:rPr>
        <w:t>onywania robót budowlanych (Dz.U. z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 2003</w:t>
      </w:r>
      <w:r w:rsidR="00D723BF" w:rsidRPr="00DE64B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>r. Nr 47</w:t>
      </w:r>
      <w:r w:rsidR="009455BD" w:rsidRPr="00DE64BF">
        <w:rPr>
          <w:rFonts w:ascii="Times New Roman" w:eastAsia="Times-Roman" w:hAnsi="Times New Roman" w:cs="Times New Roman"/>
          <w:sz w:val="24"/>
          <w:szCs w:val="24"/>
        </w:rPr>
        <w:t>,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 poz. 401).</w:t>
      </w:r>
    </w:p>
    <w:p w:rsidR="009455BD" w:rsidRPr="00DE64BF" w:rsidRDefault="009455BD" w:rsidP="00E4175E">
      <w:pPr>
        <w:pStyle w:val="Akapitzlist"/>
        <w:numPr>
          <w:ilvl w:val="0"/>
          <w:numId w:val="28"/>
        </w:numPr>
        <w:autoSpaceDE w:val="0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sz w:val="24"/>
          <w:szCs w:val="24"/>
        </w:rPr>
        <w:t>Rozporządzenie Ministra Pracy i Polityki Socjalnej z dnia 26 września 1997 r. w sprawie ogólnych przepisów bezpieczeństwa i higieny pracy (Dz.U. z 2003</w:t>
      </w:r>
      <w:r w:rsidR="0077031D">
        <w:rPr>
          <w:rFonts w:ascii="Times New Roman" w:eastAsia="Times-Roman" w:hAnsi="Times New Roman" w:cs="Times New Roman"/>
          <w:sz w:val="24"/>
          <w:szCs w:val="24"/>
        </w:rPr>
        <w:t xml:space="preserve"> r.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 Nr 169, poz.</w:t>
      </w:r>
      <w:r w:rsidR="00E4175E" w:rsidRPr="00DE64BF">
        <w:rPr>
          <w:rFonts w:ascii="Times New Roman" w:eastAsia="Times-Roman" w:hAnsi="Times New Roman" w:cs="Times New Roman"/>
          <w:sz w:val="24"/>
          <w:szCs w:val="24"/>
        </w:rPr>
        <w:t xml:space="preserve"> 1650 </w:t>
      </w:r>
      <w:r w:rsidR="00E4175E" w:rsidRPr="00DE64BF">
        <w:rPr>
          <w:rFonts w:ascii="Times New Roman" w:eastAsia="Times-Roman" w:hAnsi="Times New Roman" w:cs="Times New Roman"/>
          <w:sz w:val="24"/>
          <w:szCs w:val="24"/>
        </w:rPr>
        <w:br/>
        <w:t>z późn. zm.).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B134AE" w:rsidRPr="00DE64BF" w:rsidRDefault="009455BD" w:rsidP="00E4175E">
      <w:pPr>
        <w:pStyle w:val="Akapitzlist"/>
        <w:numPr>
          <w:ilvl w:val="0"/>
          <w:numId w:val="28"/>
        </w:numPr>
        <w:autoSpaceDE w:val="0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sz w:val="24"/>
          <w:szCs w:val="24"/>
        </w:rPr>
        <w:t>Ustawa z dnia 16 kwietnia 2004 r. o wyrobach bud</w:t>
      </w:r>
      <w:r w:rsidR="0077031D">
        <w:rPr>
          <w:rFonts w:ascii="Times New Roman" w:eastAsia="Times-Roman" w:hAnsi="Times New Roman" w:cs="Times New Roman"/>
          <w:sz w:val="24"/>
          <w:szCs w:val="24"/>
        </w:rPr>
        <w:t>owlanych (t.j.: Dz.U. z 2021 r.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 poz. 1213).</w:t>
      </w:r>
    </w:p>
    <w:p w:rsidR="00CA412F" w:rsidRPr="00DE64BF" w:rsidRDefault="00CA412F" w:rsidP="00E4175E">
      <w:pPr>
        <w:pStyle w:val="Akapitzlist"/>
        <w:numPr>
          <w:ilvl w:val="0"/>
          <w:numId w:val="28"/>
        </w:numPr>
        <w:autoSpaceDE w:val="0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sz w:val="24"/>
          <w:szCs w:val="24"/>
        </w:rPr>
        <w:t>Ustawa z dnia 30 sierpnia 2002 r. o systemie oceny z</w:t>
      </w:r>
      <w:r w:rsidR="0077031D">
        <w:rPr>
          <w:rFonts w:ascii="Times New Roman" w:eastAsia="Times-Roman" w:hAnsi="Times New Roman" w:cs="Times New Roman"/>
          <w:sz w:val="24"/>
          <w:szCs w:val="24"/>
        </w:rPr>
        <w:t>godności (t.j.: Dz.U. z 2023 r.</w:t>
      </w:r>
      <w:r w:rsidRPr="00DE64BF">
        <w:rPr>
          <w:rFonts w:ascii="Times New Roman" w:eastAsia="Times-Roman" w:hAnsi="Times New Roman" w:cs="Times New Roman"/>
          <w:sz w:val="24"/>
          <w:szCs w:val="24"/>
        </w:rPr>
        <w:t xml:space="preserve"> poz. 215).</w:t>
      </w:r>
    </w:p>
    <w:p w:rsidR="00C53663" w:rsidRPr="00322A78" w:rsidRDefault="00CA412F" w:rsidP="00C53663">
      <w:pPr>
        <w:pStyle w:val="Akapitzlist"/>
        <w:numPr>
          <w:ilvl w:val="0"/>
          <w:numId w:val="28"/>
        </w:numPr>
        <w:autoSpaceDE w:val="0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E64BF">
        <w:rPr>
          <w:rFonts w:ascii="Times New Roman" w:eastAsia="Times-Roman" w:hAnsi="Times New Roman" w:cs="Times New Roman"/>
          <w:sz w:val="24"/>
          <w:szCs w:val="24"/>
        </w:rPr>
        <w:t>Ustawa z dnia 25 lutego 2011 r. o substancjach chemicznych i ich mieszaninach (t.j.: Dz.U. z 2022 r., poz. 1816).</w:t>
      </w:r>
    </w:p>
    <w:p w:rsidR="00E4175E" w:rsidRPr="00DE64BF" w:rsidRDefault="00E4175E" w:rsidP="00E4175E">
      <w:pPr>
        <w:autoSpaceDE w:val="0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DE64BF">
        <w:rPr>
          <w:rFonts w:ascii="Times New Roman" w:eastAsia="Times-Roman" w:hAnsi="Times New Roman" w:cs="Times New Roman"/>
          <w:b/>
          <w:sz w:val="24"/>
          <w:szCs w:val="24"/>
        </w:rPr>
        <w:t>10.3. Instrukcje.</w:t>
      </w:r>
    </w:p>
    <w:p w:rsidR="00E4175E" w:rsidRPr="00DE64BF" w:rsidRDefault="00E4175E" w:rsidP="00E4175E">
      <w:pPr>
        <w:pStyle w:val="Akapitzlist"/>
        <w:numPr>
          <w:ilvl w:val="0"/>
          <w:numId w:val="29"/>
        </w:numPr>
        <w:autoSpaceDE w:val="0"/>
        <w:ind w:left="284" w:hanging="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DE64BF">
        <w:rPr>
          <w:rFonts w:ascii="Times New Roman" w:hAnsi="Times New Roman" w:cs="Times New Roman"/>
          <w:sz w:val="24"/>
          <w:szCs w:val="24"/>
        </w:rPr>
        <w:t>Warunki techniczne wykonania i odbioru robót budowlanych</w:t>
      </w:r>
      <w:r w:rsidR="007E3279" w:rsidRPr="00DE64BF">
        <w:rPr>
          <w:rFonts w:ascii="Times New Roman" w:hAnsi="Times New Roman" w:cs="Times New Roman"/>
          <w:sz w:val="24"/>
          <w:szCs w:val="24"/>
        </w:rPr>
        <w:t xml:space="preserve"> – Część B. Roboty wykończeniowe, zeszyt 4. Powłoki malarskie zewnętrzne i wewnętrzne</w:t>
      </w:r>
      <w:r w:rsidRPr="00DE64BF">
        <w:rPr>
          <w:rFonts w:ascii="Times New Roman" w:hAnsi="Times New Roman" w:cs="Times New Roman"/>
          <w:sz w:val="24"/>
          <w:szCs w:val="24"/>
        </w:rPr>
        <w:t>. ITB, Warszawa 2003.</w:t>
      </w:r>
    </w:p>
    <w:p w:rsidR="005A0196" w:rsidRPr="00DE64BF" w:rsidRDefault="005A0196" w:rsidP="00E4175E">
      <w:pPr>
        <w:pStyle w:val="Akapitzlist"/>
        <w:numPr>
          <w:ilvl w:val="0"/>
          <w:numId w:val="29"/>
        </w:numPr>
        <w:autoSpaceDE w:val="0"/>
        <w:ind w:left="284" w:hanging="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DE64BF">
        <w:rPr>
          <w:rFonts w:ascii="Times New Roman" w:hAnsi="Times New Roman" w:cs="Times New Roman"/>
          <w:sz w:val="24"/>
          <w:szCs w:val="24"/>
        </w:rPr>
        <w:t xml:space="preserve">Warunki techniczne wykonania i odbioru robót budowlano-montażowych, tom I, część 4. Arkady, Warszawa 1990 r. </w:t>
      </w:r>
    </w:p>
    <w:p w:rsidR="00E4175E" w:rsidRPr="00DE64BF" w:rsidRDefault="00E4175E" w:rsidP="0039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6F3" w:rsidRPr="00DE64BF" w:rsidRDefault="00B752EE" w:rsidP="00E91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WYKONAWCA ROBÓT OTRZYMUJE:</w:t>
      </w:r>
    </w:p>
    <w:p w:rsidR="00B752EE" w:rsidRPr="00DE64BF" w:rsidRDefault="00B752EE" w:rsidP="00B752E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1 egz. Przedmiaru robót;</w:t>
      </w:r>
    </w:p>
    <w:p w:rsidR="009C02BF" w:rsidRPr="00DE64BF" w:rsidRDefault="009C02BF" w:rsidP="00B752E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egz. Kosztorysu </w:t>
      </w:r>
      <w:r w:rsidR="00DE64BF"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„ślepego</w:t>
      </w: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703AEA" w:rsidRPr="001151B6" w:rsidRDefault="00B752EE" w:rsidP="00DA4666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DE64BF">
        <w:rPr>
          <w:rFonts w:ascii="Times New Roman" w:eastAsia="Times New Roman" w:hAnsi="Times New Roman" w:cs="Times New Roman"/>
          <w:sz w:val="24"/>
          <w:szCs w:val="24"/>
          <w:lang w:eastAsia="pl-PL"/>
        </w:rPr>
        <w:t>1 egz. Specyfikacji Technicznej Wykonania i Odbioru Robót Budowlanych.</w:t>
      </w:r>
      <w:r w:rsidR="007F15CF" w:rsidRPr="00115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703AEA" w:rsidRPr="001151B6" w:rsidSect="007520A1">
      <w:footerReference w:type="default" r:id="rId9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85" w:rsidRDefault="00816785" w:rsidP="007F15CF">
      <w:pPr>
        <w:spacing w:after="0" w:line="240" w:lineRule="auto"/>
      </w:pPr>
      <w:r>
        <w:separator/>
      </w:r>
    </w:p>
  </w:endnote>
  <w:endnote w:type="continuationSeparator" w:id="0">
    <w:p w:rsidR="00816785" w:rsidRDefault="00816785" w:rsidP="007F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Arial"/>
    <w:charset w:val="EE"/>
    <w:family w:val="swiss"/>
    <w:pitch w:val="default"/>
  </w:font>
  <w:font w:name="Times-Roman">
    <w:altName w:val="Times New Roman"/>
    <w:charset w:val="EE"/>
    <w:family w:val="roman"/>
    <w:pitch w:val="default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47948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F0603" w:rsidRPr="001051CB" w:rsidRDefault="00CF0603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051CB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051CB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051CB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051CB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ED2478" w:rsidRPr="00ED2478">
          <w:rPr>
            <w:rFonts w:ascii="Times New Roman" w:eastAsiaTheme="majorEastAsia" w:hAnsi="Times New Roman" w:cs="Times New Roman"/>
            <w:noProof/>
            <w:sz w:val="16"/>
            <w:szCs w:val="16"/>
          </w:rPr>
          <w:t>8</w:t>
        </w:r>
        <w:r w:rsidRPr="001051CB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CF0603" w:rsidRDefault="00CF0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85" w:rsidRDefault="00816785" w:rsidP="007F15CF">
      <w:pPr>
        <w:spacing w:after="0" w:line="240" w:lineRule="auto"/>
      </w:pPr>
      <w:r>
        <w:separator/>
      </w:r>
    </w:p>
  </w:footnote>
  <w:footnote w:type="continuationSeparator" w:id="0">
    <w:p w:rsidR="00816785" w:rsidRDefault="00816785" w:rsidP="007F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63"/>
    <w:multiLevelType w:val="hybridMultilevel"/>
    <w:tmpl w:val="5FEC5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16D"/>
    <w:multiLevelType w:val="multilevel"/>
    <w:tmpl w:val="7F124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4D5162"/>
    <w:multiLevelType w:val="hybridMultilevel"/>
    <w:tmpl w:val="C2D03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3DA4"/>
    <w:multiLevelType w:val="hybridMultilevel"/>
    <w:tmpl w:val="002AB4AC"/>
    <w:lvl w:ilvl="0" w:tplc="EF8C8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7E57"/>
    <w:multiLevelType w:val="hybridMultilevel"/>
    <w:tmpl w:val="B3C4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F4F"/>
    <w:multiLevelType w:val="hybridMultilevel"/>
    <w:tmpl w:val="99A4A9AA"/>
    <w:lvl w:ilvl="0" w:tplc="EF8C8A7A">
      <w:start w:val="1"/>
      <w:numFmt w:val="bullet"/>
      <w:lvlText w:val="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6" w15:restartNumberingAfterBreak="0">
    <w:nsid w:val="1CEF363F"/>
    <w:multiLevelType w:val="hybridMultilevel"/>
    <w:tmpl w:val="B0BA4B84"/>
    <w:lvl w:ilvl="0" w:tplc="EF8C8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02DFA"/>
    <w:multiLevelType w:val="hybridMultilevel"/>
    <w:tmpl w:val="95BE1E9A"/>
    <w:lvl w:ilvl="0" w:tplc="0C94D4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0F43"/>
    <w:multiLevelType w:val="hybridMultilevel"/>
    <w:tmpl w:val="68BAF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1E31"/>
    <w:multiLevelType w:val="hybridMultilevel"/>
    <w:tmpl w:val="E6447ED4"/>
    <w:lvl w:ilvl="0" w:tplc="EF8C8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A2ACF"/>
    <w:multiLevelType w:val="hybridMultilevel"/>
    <w:tmpl w:val="262E3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3FA0"/>
    <w:multiLevelType w:val="hybridMultilevel"/>
    <w:tmpl w:val="1D3A808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352E6B82"/>
    <w:multiLevelType w:val="hybridMultilevel"/>
    <w:tmpl w:val="56B037D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36646945"/>
    <w:multiLevelType w:val="hybridMultilevel"/>
    <w:tmpl w:val="A73C5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60529"/>
    <w:multiLevelType w:val="hybridMultilevel"/>
    <w:tmpl w:val="306E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5560A"/>
    <w:multiLevelType w:val="hybridMultilevel"/>
    <w:tmpl w:val="1554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848F5"/>
    <w:multiLevelType w:val="hybridMultilevel"/>
    <w:tmpl w:val="200C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37E82"/>
    <w:multiLevelType w:val="hybridMultilevel"/>
    <w:tmpl w:val="F45C30B0"/>
    <w:lvl w:ilvl="0" w:tplc="298AF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68E9"/>
    <w:multiLevelType w:val="hybridMultilevel"/>
    <w:tmpl w:val="EE386654"/>
    <w:lvl w:ilvl="0" w:tplc="EF8C8A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905BFA"/>
    <w:multiLevelType w:val="hybridMultilevel"/>
    <w:tmpl w:val="18001188"/>
    <w:lvl w:ilvl="0" w:tplc="07B2A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624F3"/>
    <w:multiLevelType w:val="hybridMultilevel"/>
    <w:tmpl w:val="524A4C04"/>
    <w:lvl w:ilvl="0" w:tplc="EF8C8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5611BA"/>
    <w:multiLevelType w:val="hybridMultilevel"/>
    <w:tmpl w:val="9D9849C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4B1816AF"/>
    <w:multiLevelType w:val="hybridMultilevel"/>
    <w:tmpl w:val="F19E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E30B1"/>
    <w:multiLevelType w:val="hybridMultilevel"/>
    <w:tmpl w:val="4F12E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2DCD"/>
    <w:multiLevelType w:val="hybridMultilevel"/>
    <w:tmpl w:val="A8D80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77EA9"/>
    <w:multiLevelType w:val="hybridMultilevel"/>
    <w:tmpl w:val="BF5CA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112A5"/>
    <w:multiLevelType w:val="hybridMultilevel"/>
    <w:tmpl w:val="F0CA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8A3"/>
    <w:multiLevelType w:val="hybridMultilevel"/>
    <w:tmpl w:val="FF0C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A2328"/>
    <w:multiLevelType w:val="hybridMultilevel"/>
    <w:tmpl w:val="D3A2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01F6E"/>
    <w:multiLevelType w:val="hybridMultilevel"/>
    <w:tmpl w:val="10F01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B1"/>
    <w:multiLevelType w:val="hybridMultilevel"/>
    <w:tmpl w:val="9A427F62"/>
    <w:lvl w:ilvl="0" w:tplc="EF8C8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676B0"/>
    <w:multiLevelType w:val="hybridMultilevel"/>
    <w:tmpl w:val="32069EE8"/>
    <w:lvl w:ilvl="0" w:tplc="EF8C8A7A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2" w15:restartNumberingAfterBreak="0">
    <w:nsid w:val="6FCC3D11"/>
    <w:multiLevelType w:val="multilevel"/>
    <w:tmpl w:val="E93419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FD587B"/>
    <w:multiLevelType w:val="hybridMultilevel"/>
    <w:tmpl w:val="56E27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F762E"/>
    <w:multiLevelType w:val="hybridMultilevel"/>
    <w:tmpl w:val="05340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379BF"/>
    <w:multiLevelType w:val="hybridMultilevel"/>
    <w:tmpl w:val="CDC21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B7887"/>
    <w:multiLevelType w:val="hybridMultilevel"/>
    <w:tmpl w:val="72547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F6EE2"/>
    <w:multiLevelType w:val="hybridMultilevel"/>
    <w:tmpl w:val="34865AA4"/>
    <w:lvl w:ilvl="0" w:tplc="EF8C8A7A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8" w15:restartNumberingAfterBreak="0">
    <w:nsid w:val="7FE83E93"/>
    <w:multiLevelType w:val="hybridMultilevel"/>
    <w:tmpl w:val="B51A40FE"/>
    <w:lvl w:ilvl="0" w:tplc="EF8C8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7"/>
  </w:num>
  <w:num w:numId="4">
    <w:abstractNumId w:val="6"/>
  </w:num>
  <w:num w:numId="5">
    <w:abstractNumId w:val="36"/>
  </w:num>
  <w:num w:numId="6">
    <w:abstractNumId w:val="20"/>
  </w:num>
  <w:num w:numId="7">
    <w:abstractNumId w:val="33"/>
  </w:num>
  <w:num w:numId="8">
    <w:abstractNumId w:val="34"/>
  </w:num>
  <w:num w:numId="9">
    <w:abstractNumId w:val="31"/>
  </w:num>
  <w:num w:numId="10">
    <w:abstractNumId w:val="5"/>
  </w:num>
  <w:num w:numId="11">
    <w:abstractNumId w:val="9"/>
  </w:num>
  <w:num w:numId="12">
    <w:abstractNumId w:val="18"/>
  </w:num>
  <w:num w:numId="13">
    <w:abstractNumId w:val="37"/>
  </w:num>
  <w:num w:numId="14">
    <w:abstractNumId w:val="38"/>
  </w:num>
  <w:num w:numId="15">
    <w:abstractNumId w:val="3"/>
  </w:num>
  <w:num w:numId="16">
    <w:abstractNumId w:val="1"/>
  </w:num>
  <w:num w:numId="17">
    <w:abstractNumId w:val="32"/>
  </w:num>
  <w:num w:numId="18">
    <w:abstractNumId w:val="14"/>
  </w:num>
  <w:num w:numId="19">
    <w:abstractNumId w:val="2"/>
  </w:num>
  <w:num w:numId="20">
    <w:abstractNumId w:val="27"/>
  </w:num>
  <w:num w:numId="21">
    <w:abstractNumId w:val="13"/>
  </w:num>
  <w:num w:numId="22">
    <w:abstractNumId w:val="0"/>
  </w:num>
  <w:num w:numId="23">
    <w:abstractNumId w:val="29"/>
  </w:num>
  <w:num w:numId="24">
    <w:abstractNumId w:val="35"/>
  </w:num>
  <w:num w:numId="25">
    <w:abstractNumId w:val="17"/>
  </w:num>
  <w:num w:numId="26">
    <w:abstractNumId w:val="25"/>
  </w:num>
  <w:num w:numId="27">
    <w:abstractNumId w:val="4"/>
  </w:num>
  <w:num w:numId="28">
    <w:abstractNumId w:val="21"/>
  </w:num>
  <w:num w:numId="29">
    <w:abstractNumId w:val="19"/>
  </w:num>
  <w:num w:numId="30">
    <w:abstractNumId w:val="10"/>
  </w:num>
  <w:num w:numId="31">
    <w:abstractNumId w:val="15"/>
  </w:num>
  <w:num w:numId="32">
    <w:abstractNumId w:val="28"/>
  </w:num>
  <w:num w:numId="33">
    <w:abstractNumId w:val="8"/>
  </w:num>
  <w:num w:numId="34">
    <w:abstractNumId w:val="11"/>
  </w:num>
  <w:num w:numId="35">
    <w:abstractNumId w:val="26"/>
  </w:num>
  <w:num w:numId="36">
    <w:abstractNumId w:val="12"/>
  </w:num>
  <w:num w:numId="37">
    <w:abstractNumId w:val="24"/>
  </w:num>
  <w:num w:numId="38">
    <w:abstractNumId w:val="1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F9"/>
    <w:rsid w:val="00002BE0"/>
    <w:rsid w:val="0000788D"/>
    <w:rsid w:val="00012109"/>
    <w:rsid w:val="000169C9"/>
    <w:rsid w:val="0002632F"/>
    <w:rsid w:val="000369D6"/>
    <w:rsid w:val="000445D7"/>
    <w:rsid w:val="00055C79"/>
    <w:rsid w:val="00062110"/>
    <w:rsid w:val="00067BFD"/>
    <w:rsid w:val="000820AD"/>
    <w:rsid w:val="00082B97"/>
    <w:rsid w:val="00083463"/>
    <w:rsid w:val="00087F81"/>
    <w:rsid w:val="000A36DF"/>
    <w:rsid w:val="000B2084"/>
    <w:rsid w:val="000B2CFA"/>
    <w:rsid w:val="000B41E7"/>
    <w:rsid w:val="000B44EB"/>
    <w:rsid w:val="000C4DB0"/>
    <w:rsid w:val="000E4146"/>
    <w:rsid w:val="000E64E5"/>
    <w:rsid w:val="000E779C"/>
    <w:rsid w:val="000F7D95"/>
    <w:rsid w:val="00101E73"/>
    <w:rsid w:val="001025E5"/>
    <w:rsid w:val="001051CB"/>
    <w:rsid w:val="001073DD"/>
    <w:rsid w:val="001151B6"/>
    <w:rsid w:val="001376F3"/>
    <w:rsid w:val="00147EFB"/>
    <w:rsid w:val="001545DF"/>
    <w:rsid w:val="00154BD1"/>
    <w:rsid w:val="0016397D"/>
    <w:rsid w:val="00193BB2"/>
    <w:rsid w:val="001A0892"/>
    <w:rsid w:val="001A61E3"/>
    <w:rsid w:val="001B346D"/>
    <w:rsid w:val="001C1C24"/>
    <w:rsid w:val="001C673F"/>
    <w:rsid w:val="001D7C37"/>
    <w:rsid w:val="001D7C7D"/>
    <w:rsid w:val="001E6EA1"/>
    <w:rsid w:val="002018AD"/>
    <w:rsid w:val="00203A44"/>
    <w:rsid w:val="00211606"/>
    <w:rsid w:val="0022493C"/>
    <w:rsid w:val="002312E7"/>
    <w:rsid w:val="00234155"/>
    <w:rsid w:val="002365DC"/>
    <w:rsid w:val="00240A69"/>
    <w:rsid w:val="00246EF2"/>
    <w:rsid w:val="00256FF4"/>
    <w:rsid w:val="0026034D"/>
    <w:rsid w:val="002704F2"/>
    <w:rsid w:val="00272B99"/>
    <w:rsid w:val="00273505"/>
    <w:rsid w:val="00273969"/>
    <w:rsid w:val="00274E12"/>
    <w:rsid w:val="00277E06"/>
    <w:rsid w:val="00287EB4"/>
    <w:rsid w:val="0029503F"/>
    <w:rsid w:val="002A3826"/>
    <w:rsid w:val="002B7415"/>
    <w:rsid w:val="002D490E"/>
    <w:rsid w:val="002E1E41"/>
    <w:rsid w:val="003027A4"/>
    <w:rsid w:val="00314A8D"/>
    <w:rsid w:val="003222A0"/>
    <w:rsid w:val="00322A78"/>
    <w:rsid w:val="00322C2B"/>
    <w:rsid w:val="00324C2B"/>
    <w:rsid w:val="00327FC0"/>
    <w:rsid w:val="00330A56"/>
    <w:rsid w:val="00334A58"/>
    <w:rsid w:val="003525D7"/>
    <w:rsid w:val="0035274E"/>
    <w:rsid w:val="00381D5C"/>
    <w:rsid w:val="00384847"/>
    <w:rsid w:val="003868C7"/>
    <w:rsid w:val="00391E84"/>
    <w:rsid w:val="003924BD"/>
    <w:rsid w:val="00394476"/>
    <w:rsid w:val="003A526B"/>
    <w:rsid w:val="003B1102"/>
    <w:rsid w:val="003B6D69"/>
    <w:rsid w:val="003B7EBF"/>
    <w:rsid w:val="003C7514"/>
    <w:rsid w:val="003C7CEA"/>
    <w:rsid w:val="003E0111"/>
    <w:rsid w:val="003E5B76"/>
    <w:rsid w:val="003E7FA4"/>
    <w:rsid w:val="00403635"/>
    <w:rsid w:val="00403A5E"/>
    <w:rsid w:val="00404E30"/>
    <w:rsid w:val="00405092"/>
    <w:rsid w:val="004115AC"/>
    <w:rsid w:val="00414E41"/>
    <w:rsid w:val="00422807"/>
    <w:rsid w:val="00426E53"/>
    <w:rsid w:val="00427F81"/>
    <w:rsid w:val="00433665"/>
    <w:rsid w:val="004503F2"/>
    <w:rsid w:val="0046268C"/>
    <w:rsid w:val="004659D7"/>
    <w:rsid w:val="0047032E"/>
    <w:rsid w:val="00484CDA"/>
    <w:rsid w:val="004866DF"/>
    <w:rsid w:val="00492250"/>
    <w:rsid w:val="004B771D"/>
    <w:rsid w:val="004C0F14"/>
    <w:rsid w:val="004E0182"/>
    <w:rsid w:val="0050783D"/>
    <w:rsid w:val="00514858"/>
    <w:rsid w:val="0051739D"/>
    <w:rsid w:val="00533DD8"/>
    <w:rsid w:val="005545B6"/>
    <w:rsid w:val="00563E3B"/>
    <w:rsid w:val="00580041"/>
    <w:rsid w:val="0058081D"/>
    <w:rsid w:val="0058768E"/>
    <w:rsid w:val="0059139C"/>
    <w:rsid w:val="00593AF1"/>
    <w:rsid w:val="0059697F"/>
    <w:rsid w:val="005A0196"/>
    <w:rsid w:val="005A05C9"/>
    <w:rsid w:val="005A4D8E"/>
    <w:rsid w:val="005A5006"/>
    <w:rsid w:val="005C07D6"/>
    <w:rsid w:val="005C177D"/>
    <w:rsid w:val="005D3CC7"/>
    <w:rsid w:val="005F1C6F"/>
    <w:rsid w:val="005F352C"/>
    <w:rsid w:val="005F56FB"/>
    <w:rsid w:val="005F7444"/>
    <w:rsid w:val="006004A3"/>
    <w:rsid w:val="006019F0"/>
    <w:rsid w:val="006075E7"/>
    <w:rsid w:val="00611A3F"/>
    <w:rsid w:val="0061351A"/>
    <w:rsid w:val="00641A3C"/>
    <w:rsid w:val="00660AAB"/>
    <w:rsid w:val="00673A84"/>
    <w:rsid w:val="006765C6"/>
    <w:rsid w:val="006A2908"/>
    <w:rsid w:val="006B4A1A"/>
    <w:rsid w:val="006B7C55"/>
    <w:rsid w:val="006D456D"/>
    <w:rsid w:val="006D5F4D"/>
    <w:rsid w:val="006D6AB0"/>
    <w:rsid w:val="006E518F"/>
    <w:rsid w:val="006E54C5"/>
    <w:rsid w:val="006E74A7"/>
    <w:rsid w:val="00701AC4"/>
    <w:rsid w:val="00703AEA"/>
    <w:rsid w:val="007147E6"/>
    <w:rsid w:val="0073213C"/>
    <w:rsid w:val="00733DF9"/>
    <w:rsid w:val="007520A1"/>
    <w:rsid w:val="00753220"/>
    <w:rsid w:val="00754908"/>
    <w:rsid w:val="0077031D"/>
    <w:rsid w:val="00785813"/>
    <w:rsid w:val="007C0605"/>
    <w:rsid w:val="007C1507"/>
    <w:rsid w:val="007D0F74"/>
    <w:rsid w:val="007D64AD"/>
    <w:rsid w:val="007E2AAD"/>
    <w:rsid w:val="007E3279"/>
    <w:rsid w:val="007E464C"/>
    <w:rsid w:val="007E688B"/>
    <w:rsid w:val="007E7897"/>
    <w:rsid w:val="007F15CF"/>
    <w:rsid w:val="008147C8"/>
    <w:rsid w:val="00816785"/>
    <w:rsid w:val="00817DF3"/>
    <w:rsid w:val="00824E87"/>
    <w:rsid w:val="008275B4"/>
    <w:rsid w:val="0083645B"/>
    <w:rsid w:val="0086736B"/>
    <w:rsid w:val="008700A4"/>
    <w:rsid w:val="00875F19"/>
    <w:rsid w:val="008768C3"/>
    <w:rsid w:val="008838D7"/>
    <w:rsid w:val="00892E76"/>
    <w:rsid w:val="00896D40"/>
    <w:rsid w:val="008B65B5"/>
    <w:rsid w:val="008C7B0A"/>
    <w:rsid w:val="008E4B31"/>
    <w:rsid w:val="008E5337"/>
    <w:rsid w:val="00904220"/>
    <w:rsid w:val="00906940"/>
    <w:rsid w:val="00910CA6"/>
    <w:rsid w:val="009156E9"/>
    <w:rsid w:val="00931E90"/>
    <w:rsid w:val="009455BD"/>
    <w:rsid w:val="00946E09"/>
    <w:rsid w:val="00956480"/>
    <w:rsid w:val="009632D0"/>
    <w:rsid w:val="00966145"/>
    <w:rsid w:val="00996111"/>
    <w:rsid w:val="00997250"/>
    <w:rsid w:val="009A1386"/>
    <w:rsid w:val="009B7FA9"/>
    <w:rsid w:val="009C02BF"/>
    <w:rsid w:val="009D47AF"/>
    <w:rsid w:val="009D5C3D"/>
    <w:rsid w:val="009F40F0"/>
    <w:rsid w:val="009F52DB"/>
    <w:rsid w:val="00A039A7"/>
    <w:rsid w:val="00A051AF"/>
    <w:rsid w:val="00A16CAA"/>
    <w:rsid w:val="00A32781"/>
    <w:rsid w:val="00A35F2B"/>
    <w:rsid w:val="00A36E4E"/>
    <w:rsid w:val="00A5685F"/>
    <w:rsid w:val="00A5719D"/>
    <w:rsid w:val="00A66E15"/>
    <w:rsid w:val="00A8482F"/>
    <w:rsid w:val="00A90D23"/>
    <w:rsid w:val="00A9314E"/>
    <w:rsid w:val="00A95EE1"/>
    <w:rsid w:val="00AA0DFA"/>
    <w:rsid w:val="00AA47CA"/>
    <w:rsid w:val="00AC0B20"/>
    <w:rsid w:val="00AD2BC7"/>
    <w:rsid w:val="00AE5D3D"/>
    <w:rsid w:val="00B01480"/>
    <w:rsid w:val="00B03CF1"/>
    <w:rsid w:val="00B134AE"/>
    <w:rsid w:val="00B14010"/>
    <w:rsid w:val="00B21629"/>
    <w:rsid w:val="00B23203"/>
    <w:rsid w:val="00B370D7"/>
    <w:rsid w:val="00B4394A"/>
    <w:rsid w:val="00B468A3"/>
    <w:rsid w:val="00B648FE"/>
    <w:rsid w:val="00B71E8C"/>
    <w:rsid w:val="00B72584"/>
    <w:rsid w:val="00B7332C"/>
    <w:rsid w:val="00B750D7"/>
    <w:rsid w:val="00B752EE"/>
    <w:rsid w:val="00B81A68"/>
    <w:rsid w:val="00B8336B"/>
    <w:rsid w:val="00B873B1"/>
    <w:rsid w:val="00B90E16"/>
    <w:rsid w:val="00B91DFE"/>
    <w:rsid w:val="00B925DA"/>
    <w:rsid w:val="00BA22C6"/>
    <w:rsid w:val="00BB2CF5"/>
    <w:rsid w:val="00BC20AF"/>
    <w:rsid w:val="00BD33BA"/>
    <w:rsid w:val="00BE11FB"/>
    <w:rsid w:val="00BE7E50"/>
    <w:rsid w:val="00BF401F"/>
    <w:rsid w:val="00C219EF"/>
    <w:rsid w:val="00C21F48"/>
    <w:rsid w:val="00C24F54"/>
    <w:rsid w:val="00C2694C"/>
    <w:rsid w:val="00C30701"/>
    <w:rsid w:val="00C33DA9"/>
    <w:rsid w:val="00C343EC"/>
    <w:rsid w:val="00C46875"/>
    <w:rsid w:val="00C51A30"/>
    <w:rsid w:val="00C53663"/>
    <w:rsid w:val="00C55535"/>
    <w:rsid w:val="00C57998"/>
    <w:rsid w:val="00C64999"/>
    <w:rsid w:val="00C6719F"/>
    <w:rsid w:val="00C748BB"/>
    <w:rsid w:val="00C83891"/>
    <w:rsid w:val="00C85688"/>
    <w:rsid w:val="00C86D04"/>
    <w:rsid w:val="00C95D14"/>
    <w:rsid w:val="00CA412F"/>
    <w:rsid w:val="00CD0B72"/>
    <w:rsid w:val="00CD39C3"/>
    <w:rsid w:val="00CE05FE"/>
    <w:rsid w:val="00CE43C0"/>
    <w:rsid w:val="00CF0603"/>
    <w:rsid w:val="00CF697D"/>
    <w:rsid w:val="00D02937"/>
    <w:rsid w:val="00D03295"/>
    <w:rsid w:val="00D037E9"/>
    <w:rsid w:val="00D047CA"/>
    <w:rsid w:val="00D07C86"/>
    <w:rsid w:val="00D17A26"/>
    <w:rsid w:val="00D230E2"/>
    <w:rsid w:val="00D253C2"/>
    <w:rsid w:val="00D25C33"/>
    <w:rsid w:val="00D2757D"/>
    <w:rsid w:val="00D43413"/>
    <w:rsid w:val="00D451F7"/>
    <w:rsid w:val="00D462B2"/>
    <w:rsid w:val="00D47E67"/>
    <w:rsid w:val="00D54AC3"/>
    <w:rsid w:val="00D55958"/>
    <w:rsid w:val="00D62E8C"/>
    <w:rsid w:val="00D6798C"/>
    <w:rsid w:val="00D723BF"/>
    <w:rsid w:val="00D753F9"/>
    <w:rsid w:val="00D7566A"/>
    <w:rsid w:val="00D81B41"/>
    <w:rsid w:val="00D9798C"/>
    <w:rsid w:val="00DA4666"/>
    <w:rsid w:val="00DA50BF"/>
    <w:rsid w:val="00DB17E2"/>
    <w:rsid w:val="00DB2CFB"/>
    <w:rsid w:val="00DC01C9"/>
    <w:rsid w:val="00DD121D"/>
    <w:rsid w:val="00DD3F9E"/>
    <w:rsid w:val="00DE469E"/>
    <w:rsid w:val="00DE64BF"/>
    <w:rsid w:val="00DF6985"/>
    <w:rsid w:val="00DF7445"/>
    <w:rsid w:val="00E003C6"/>
    <w:rsid w:val="00E03A74"/>
    <w:rsid w:val="00E07F06"/>
    <w:rsid w:val="00E24051"/>
    <w:rsid w:val="00E25B54"/>
    <w:rsid w:val="00E3309D"/>
    <w:rsid w:val="00E34F35"/>
    <w:rsid w:val="00E4175E"/>
    <w:rsid w:val="00E57424"/>
    <w:rsid w:val="00E6425C"/>
    <w:rsid w:val="00E6747E"/>
    <w:rsid w:val="00E74681"/>
    <w:rsid w:val="00E8473D"/>
    <w:rsid w:val="00E84DCC"/>
    <w:rsid w:val="00E85BF4"/>
    <w:rsid w:val="00E86FAD"/>
    <w:rsid w:val="00E910C2"/>
    <w:rsid w:val="00E91DB5"/>
    <w:rsid w:val="00E92EB2"/>
    <w:rsid w:val="00E93C8F"/>
    <w:rsid w:val="00E93F78"/>
    <w:rsid w:val="00EA0AC3"/>
    <w:rsid w:val="00EA1818"/>
    <w:rsid w:val="00EA60C5"/>
    <w:rsid w:val="00EC246D"/>
    <w:rsid w:val="00EC5C2D"/>
    <w:rsid w:val="00ED0F8A"/>
    <w:rsid w:val="00ED2478"/>
    <w:rsid w:val="00EE53FE"/>
    <w:rsid w:val="00EF202C"/>
    <w:rsid w:val="00F000E1"/>
    <w:rsid w:val="00F0336F"/>
    <w:rsid w:val="00F0423E"/>
    <w:rsid w:val="00F102F8"/>
    <w:rsid w:val="00F10432"/>
    <w:rsid w:val="00F125B6"/>
    <w:rsid w:val="00F26570"/>
    <w:rsid w:val="00F650D9"/>
    <w:rsid w:val="00F80387"/>
    <w:rsid w:val="00F81DE5"/>
    <w:rsid w:val="00FA5752"/>
    <w:rsid w:val="00FC7BC6"/>
    <w:rsid w:val="00FD1330"/>
    <w:rsid w:val="00FD3C7F"/>
    <w:rsid w:val="00FF36A3"/>
    <w:rsid w:val="00FF59B6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D6FC7"/>
  <w15:chartTrackingRefBased/>
  <w15:docId w15:val="{D6638B9C-CEF4-4ADA-8D93-2B20E5A0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5CF"/>
  </w:style>
  <w:style w:type="paragraph" w:styleId="Stopka">
    <w:name w:val="footer"/>
    <w:basedOn w:val="Normalny"/>
    <w:link w:val="StopkaZnak"/>
    <w:uiPriority w:val="99"/>
    <w:unhideWhenUsed/>
    <w:rsid w:val="007F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5CF"/>
  </w:style>
  <w:style w:type="paragraph" w:styleId="Akapitzlist">
    <w:name w:val="List Paragraph"/>
    <w:basedOn w:val="Normalny"/>
    <w:uiPriority w:val="34"/>
    <w:qFormat/>
    <w:rsid w:val="00137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15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F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F81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067BFD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7B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34F35"/>
  </w:style>
  <w:style w:type="character" w:customStyle="1" w:styleId="hgkelc">
    <w:name w:val="hgkelc"/>
    <w:basedOn w:val="Domylnaczcionkaakapitu"/>
    <w:rsid w:val="00BF40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A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A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FB10-4986-473C-A200-728D83274B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9573EA-DFE4-4538-BF79-7DF7DBE0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9482</TotalTime>
  <Pages>10</Pages>
  <Words>2302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Fraszczyk Anna</dc:creator>
  <cp:keywords/>
  <dc:description/>
  <cp:lastModifiedBy>Fraszczyk Anna</cp:lastModifiedBy>
  <cp:revision>136</cp:revision>
  <cp:lastPrinted>2025-05-21T12:33:00Z</cp:lastPrinted>
  <dcterms:created xsi:type="dcterms:W3CDTF">2024-03-19T13:52:00Z</dcterms:created>
  <dcterms:modified xsi:type="dcterms:W3CDTF">2025-05-21T12:35:00Z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feefe4a3-60bf-4f81-a12c-d209105cf95c</vt:lpwstr>
  </property>
  <property fmtid="{D5CDD505-2E9C-101B-9397-08002B2CF9AE}" pid="3" name="bjSaver">
    <vt:lpwstr>WUIjA4nV/ZzDCaLz1PPspw7XVLu4hHs8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