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41" w:rsidRDefault="00BD2241" w:rsidP="005B5D2C">
      <w:pPr>
        <w:spacing w:after="0" w:line="276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B5D2C" w:rsidRPr="00F77985" w:rsidRDefault="005B5D2C" w:rsidP="00F77985">
      <w:pPr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77985">
        <w:rPr>
          <w:rFonts w:ascii="Times New Roman" w:eastAsia="Times New Roman" w:hAnsi="Times New Roman" w:cs="Times New Roman"/>
          <w:lang w:eastAsia="pl-PL"/>
        </w:rPr>
        <w:t xml:space="preserve">Radom, dnia </w:t>
      </w:r>
      <w:r w:rsidR="000A0C67">
        <w:rPr>
          <w:rFonts w:ascii="Times New Roman" w:eastAsia="Times New Roman" w:hAnsi="Times New Roman" w:cs="Times New Roman"/>
          <w:lang w:eastAsia="pl-PL"/>
        </w:rPr>
        <w:t>16</w:t>
      </w:r>
      <w:r w:rsidR="00E30A31" w:rsidRPr="00F77985">
        <w:rPr>
          <w:rFonts w:ascii="Times New Roman" w:eastAsia="Times New Roman" w:hAnsi="Times New Roman" w:cs="Times New Roman"/>
          <w:lang w:eastAsia="pl-PL"/>
        </w:rPr>
        <w:t>.05.2025</w:t>
      </w:r>
      <w:r w:rsidR="00F77985" w:rsidRPr="00F77985">
        <w:rPr>
          <w:rFonts w:ascii="Times New Roman" w:eastAsia="Times New Roman" w:hAnsi="Times New Roman" w:cs="Times New Roman"/>
          <w:lang w:eastAsia="pl-PL"/>
        </w:rPr>
        <w:t xml:space="preserve"> </w:t>
      </w:r>
      <w:r w:rsidR="00E30A31" w:rsidRPr="00F77985">
        <w:rPr>
          <w:rFonts w:ascii="Times New Roman" w:eastAsia="Times New Roman" w:hAnsi="Times New Roman" w:cs="Times New Roman"/>
          <w:lang w:eastAsia="pl-PL"/>
        </w:rPr>
        <w:t>r.</w:t>
      </w:r>
    </w:p>
    <w:p w:rsidR="005B5D2C" w:rsidRPr="00F77985" w:rsidRDefault="005B5D2C" w:rsidP="00F779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5B5D2C" w:rsidRPr="00F77985" w:rsidRDefault="00C46302" w:rsidP="00F779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ZP-</w:t>
      </w:r>
      <w:r w:rsidR="00A6581D">
        <w:rPr>
          <w:rFonts w:ascii="Times New Roman" w:eastAsia="Times New Roman" w:hAnsi="Times New Roman" w:cs="Times New Roman"/>
          <w:bCs/>
          <w:lang w:eastAsia="pl-PL"/>
        </w:rPr>
        <w:t>993/25</w:t>
      </w:r>
    </w:p>
    <w:p w:rsidR="005B5D2C" w:rsidRPr="00F77985" w:rsidRDefault="005B5D2C" w:rsidP="00F77985">
      <w:pPr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77985">
        <w:rPr>
          <w:rFonts w:ascii="Times New Roman" w:eastAsia="Times New Roman" w:hAnsi="Times New Roman" w:cs="Times New Roman"/>
          <w:lang w:eastAsia="pl-PL"/>
        </w:rPr>
        <w:t>Egz. poj.</w:t>
      </w:r>
    </w:p>
    <w:p w:rsidR="00C45411" w:rsidRDefault="005B5D2C" w:rsidP="00F77985">
      <w:pPr>
        <w:spacing w:after="0" w:line="276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</w:p>
    <w:p w:rsidR="005B5D2C" w:rsidRPr="00F77985" w:rsidRDefault="005B5D2C" w:rsidP="00F77985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pl-PL"/>
        </w:rPr>
      </w:pPr>
      <w:r w:rsidRPr="00F7798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WYKONAWCY</w:t>
      </w:r>
    </w:p>
    <w:p w:rsidR="00F77985" w:rsidRDefault="00F77985" w:rsidP="00F77985">
      <w:pPr>
        <w:spacing w:after="0" w:line="240" w:lineRule="auto"/>
        <w:jc w:val="center"/>
        <w:rPr>
          <w:rFonts w:ascii="Arial Black" w:eastAsiaTheme="minorEastAsia" w:hAnsi="Arial Black" w:cs="Times New Roman"/>
          <w:b/>
          <w:sz w:val="24"/>
          <w:szCs w:val="24"/>
          <w:lang w:eastAsia="pl-PL"/>
        </w:rPr>
      </w:pPr>
    </w:p>
    <w:p w:rsidR="00F77985" w:rsidRPr="006D2485" w:rsidRDefault="00F77985" w:rsidP="00F77985">
      <w:pPr>
        <w:spacing w:after="0" w:line="240" w:lineRule="auto"/>
        <w:jc w:val="center"/>
        <w:rPr>
          <w:rFonts w:ascii="Arial Black" w:eastAsiaTheme="minorEastAsia" w:hAnsi="Arial Black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Arial Black" w:eastAsiaTheme="minorEastAsia" w:hAnsi="Arial Black" w:cs="Times New Roman"/>
          <w:b/>
          <w:sz w:val="24"/>
          <w:szCs w:val="24"/>
          <w:lang w:eastAsia="pl-PL"/>
        </w:rPr>
        <w:t xml:space="preserve"> WYJAŚNIENIA I ZMIANA </w:t>
      </w:r>
      <w:r w:rsidRPr="006D2485">
        <w:rPr>
          <w:rFonts w:ascii="Arial Black" w:eastAsiaTheme="minorEastAsia" w:hAnsi="Arial Black" w:cs="Times New Roman"/>
          <w:b/>
          <w:sz w:val="24"/>
          <w:szCs w:val="24"/>
          <w:lang w:eastAsia="pl-PL"/>
        </w:rPr>
        <w:t xml:space="preserve">TREŚCI SWZ nr </w:t>
      </w:r>
      <w:r w:rsidR="000A0C67">
        <w:rPr>
          <w:rFonts w:ascii="Arial Black" w:eastAsiaTheme="minorEastAsia" w:hAnsi="Arial Black" w:cs="Times New Roman"/>
          <w:b/>
          <w:sz w:val="24"/>
          <w:szCs w:val="24"/>
          <w:lang w:eastAsia="pl-PL"/>
        </w:rPr>
        <w:t>2</w:t>
      </w:r>
    </w:p>
    <w:p w:rsidR="005B5D2C" w:rsidRDefault="005B5D2C" w:rsidP="00BD224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77985" w:rsidRPr="009763E9" w:rsidRDefault="00F77985" w:rsidP="00F77985">
      <w:pPr>
        <w:spacing w:after="0" w:line="240" w:lineRule="auto"/>
        <w:jc w:val="both"/>
        <w:rPr>
          <w:rFonts w:ascii="Times New Roman" w:eastAsia="Calibri" w:hAnsi="Times New Roman" w:cs="Tahoma"/>
          <w:kern w:val="3"/>
          <w:sz w:val="20"/>
          <w:szCs w:val="20"/>
          <w:lang w:eastAsia="ja-JP" w:bidi="fa-IR"/>
        </w:rPr>
      </w:pPr>
      <w:r w:rsidRPr="009763E9">
        <w:rPr>
          <w:rFonts w:ascii="Times New Roman" w:eastAsia="Calibri" w:hAnsi="Times New Roman" w:cs="Tahoma"/>
          <w:kern w:val="3"/>
          <w:sz w:val="20"/>
          <w:szCs w:val="20"/>
          <w:lang w:eastAsia="ja-JP" w:bidi="fa-IR"/>
        </w:rPr>
        <w:t xml:space="preserve">dotyczy postępowania o udzielenie zamówienia  </w:t>
      </w:r>
      <w:r w:rsidRPr="009763E9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 xml:space="preserve">prowadzonego w trybie przetargu nieograniczonego na podstawie art. 132 ustawy z dnia 11 września 2019 r. Prawo zamówień publicznych (Dz. U. z 2024 r. poz. 1320) zwana dalej ustawą Pzp </w:t>
      </w:r>
      <w:r w:rsidRPr="009763E9">
        <w:rPr>
          <w:rFonts w:ascii="Times New Roman" w:eastAsia="Calibri" w:hAnsi="Times New Roman" w:cs="Tahoma"/>
          <w:kern w:val="3"/>
          <w:sz w:val="20"/>
          <w:szCs w:val="20"/>
          <w:lang w:eastAsia="ja-JP" w:bidi="fa-IR"/>
        </w:rPr>
        <w:t>w przedmiocie zamówienia:</w:t>
      </w:r>
    </w:p>
    <w:p w:rsidR="00F77985" w:rsidRPr="009763E9" w:rsidRDefault="00F77985" w:rsidP="00F77985">
      <w:pPr>
        <w:spacing w:after="0" w:line="240" w:lineRule="auto"/>
        <w:jc w:val="both"/>
        <w:rPr>
          <w:rFonts w:ascii="Times New Roman" w:eastAsia="Calibri" w:hAnsi="Times New Roman" w:cs="Tahoma"/>
          <w:kern w:val="3"/>
          <w:sz w:val="20"/>
          <w:szCs w:val="20"/>
          <w:lang w:eastAsia="ja-JP" w:bidi="fa-IR"/>
        </w:rPr>
      </w:pPr>
    </w:p>
    <w:p w:rsidR="00F77985" w:rsidRPr="000A0C67" w:rsidRDefault="000A0C67" w:rsidP="000A0C67">
      <w:pPr>
        <w:tabs>
          <w:tab w:val="left" w:pos="993"/>
        </w:tabs>
        <w:autoSpaceDE w:val="0"/>
        <w:autoSpaceDN w:val="0"/>
        <w:adjustRightInd w:val="0"/>
        <w:spacing w:after="0"/>
        <w:ind w:left="720"/>
        <w:contextualSpacing/>
        <w:jc w:val="center"/>
        <w:rPr>
          <w:rFonts w:ascii="Arial Black" w:eastAsia="Calibri" w:hAnsi="Arial Black" w:cs="Times New Roman"/>
          <w:b/>
          <w:sz w:val="20"/>
          <w:szCs w:val="20"/>
        </w:rPr>
      </w:pPr>
      <w:r w:rsidRPr="000A0C67">
        <w:rPr>
          <w:rFonts w:ascii="Arial Black" w:hAnsi="Arial Black"/>
          <w:b/>
          <w:bCs/>
          <w:sz w:val="20"/>
          <w:szCs w:val="20"/>
        </w:rPr>
        <w:t>Zawarcie umowy ramowej na zakup wraz z dostawą pojazdów służbowych na potrzeby garnizonu mazowieckiego Policji</w:t>
      </w:r>
      <w:r>
        <w:rPr>
          <w:rFonts w:ascii="Arial Black" w:hAnsi="Arial Black"/>
          <w:b/>
          <w:bCs/>
          <w:sz w:val="20"/>
          <w:szCs w:val="20"/>
        </w:rPr>
        <w:t>.</w:t>
      </w:r>
    </w:p>
    <w:p w:rsidR="000A0C67" w:rsidRDefault="000A0C67" w:rsidP="00F77985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</w:pPr>
    </w:p>
    <w:p w:rsidR="00F77985" w:rsidRDefault="00F77985" w:rsidP="00F77985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</w:pPr>
      <w:r w:rsidRPr="009763E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Nr wew. postępowania 1</w:t>
      </w:r>
      <w:r w:rsidR="000A0C67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6</w:t>
      </w:r>
      <w:r w:rsidRPr="009763E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/25</w:t>
      </w:r>
    </w:p>
    <w:p w:rsidR="00F77985" w:rsidRPr="009763E9" w:rsidRDefault="00F77985" w:rsidP="00F77985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</w:pPr>
      <w:r w:rsidRPr="009763E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(ID </w:t>
      </w:r>
      <w:r w:rsidR="000A0C67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1097459</w:t>
      </w:r>
      <w:r w:rsidRPr="009763E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)</w:t>
      </w:r>
      <w:r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 postępowania na platformie zakupowej</w:t>
      </w:r>
    </w:p>
    <w:p w:rsidR="00F77985" w:rsidRPr="009763E9" w:rsidRDefault="00F77985" w:rsidP="00F77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763E9">
        <w:rPr>
          <w:rFonts w:ascii="Times New Roman" w:eastAsia="Calibri" w:hAnsi="Times New Roman" w:cs="Times New Roman"/>
          <w:b/>
          <w:sz w:val="20"/>
          <w:szCs w:val="20"/>
        </w:rPr>
        <w:t xml:space="preserve">Numer wydania Dz. U. S: </w:t>
      </w:r>
      <w:r w:rsidR="000A0C67">
        <w:rPr>
          <w:rFonts w:ascii="Times New Roman" w:eastAsia="Calibri" w:hAnsi="Times New Roman" w:cs="Times New Roman"/>
          <w:b/>
          <w:sz w:val="20"/>
          <w:szCs w:val="20"/>
        </w:rPr>
        <w:t>76</w:t>
      </w:r>
      <w:r w:rsidRPr="009763E9">
        <w:rPr>
          <w:rFonts w:ascii="Times New Roman" w:eastAsia="Calibri" w:hAnsi="Times New Roman" w:cs="Times New Roman"/>
          <w:b/>
          <w:sz w:val="20"/>
          <w:szCs w:val="20"/>
        </w:rPr>
        <w:t>/2025</w:t>
      </w:r>
    </w:p>
    <w:p w:rsidR="00F77985" w:rsidRPr="009763E9" w:rsidRDefault="00F77985" w:rsidP="00F77985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</w:pPr>
      <w:r w:rsidRPr="009763E9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 xml:space="preserve">Numer publikacji ogłoszenia: </w:t>
      </w:r>
      <w:r w:rsidR="000A0C67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>251597</w:t>
      </w:r>
      <w:r w:rsidRPr="009763E9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>-2025</w:t>
      </w:r>
      <w:r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 xml:space="preserve"> </w:t>
      </w:r>
    </w:p>
    <w:p w:rsidR="005B5D2C" w:rsidRDefault="005B5D2C" w:rsidP="005B5D2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5B5D2C" w:rsidRPr="00296177" w:rsidRDefault="005B5D2C" w:rsidP="005B5D2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F77985" w:rsidRDefault="00F77985" w:rsidP="00F7798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E626D">
        <w:rPr>
          <w:rFonts w:ascii="Times New Roman" w:eastAsiaTheme="minorEastAsia" w:hAnsi="Times New Roman"/>
          <w:lang w:eastAsia="pl-PL"/>
        </w:rPr>
        <w:t>Zamawiający - Komenda Wojewódzka Policji z</w:t>
      </w:r>
      <w:r>
        <w:rPr>
          <w:rFonts w:ascii="Times New Roman" w:eastAsiaTheme="minorEastAsia" w:hAnsi="Times New Roman"/>
          <w:lang w:eastAsia="pl-PL"/>
        </w:rPr>
        <w:t xml:space="preserve"> </w:t>
      </w:r>
      <w:r w:rsidRPr="006E626D">
        <w:rPr>
          <w:rFonts w:ascii="Times New Roman" w:eastAsiaTheme="minorEastAsia" w:hAnsi="Times New Roman"/>
          <w:lang w:eastAsia="pl-PL"/>
        </w:rPr>
        <w:t xml:space="preserve">siedzibą w Radomiu </w:t>
      </w:r>
      <w:r w:rsidRPr="00D2408A">
        <w:rPr>
          <w:rFonts w:ascii="Times New Roman" w:hAnsi="Times New Roman" w:cs="Times New Roman"/>
        </w:rPr>
        <w:t xml:space="preserve">dokonuje na podstawie art. </w:t>
      </w:r>
      <w:r>
        <w:rPr>
          <w:rFonts w:ascii="Times New Roman" w:hAnsi="Times New Roman" w:cs="Times New Roman"/>
        </w:rPr>
        <w:t>135 ust. 2 i art. 137</w:t>
      </w:r>
      <w:r w:rsidRPr="00D2408A">
        <w:rPr>
          <w:rFonts w:ascii="Times New Roman" w:hAnsi="Times New Roman" w:cs="Times New Roman"/>
        </w:rPr>
        <w:t xml:space="preserve"> ustawy z</w:t>
      </w:r>
      <w:r>
        <w:rPr>
          <w:rFonts w:ascii="Times New Roman" w:hAnsi="Times New Roman" w:cs="Times New Roman"/>
        </w:rPr>
        <w:t> </w:t>
      </w:r>
      <w:r w:rsidRPr="00D2408A">
        <w:rPr>
          <w:rFonts w:ascii="Times New Roman" w:hAnsi="Times New Roman" w:cs="Times New Roman"/>
        </w:rPr>
        <w:t>dnia 11 września 2019</w:t>
      </w:r>
      <w:r>
        <w:rPr>
          <w:rFonts w:ascii="Times New Roman" w:hAnsi="Times New Roman" w:cs="Times New Roman"/>
        </w:rPr>
        <w:t xml:space="preserve"> </w:t>
      </w:r>
      <w:r w:rsidRPr="00D2408A">
        <w:rPr>
          <w:rFonts w:ascii="Times New Roman" w:hAnsi="Times New Roman" w:cs="Times New Roman"/>
        </w:rPr>
        <w:t>r. – Prawo zamówień publicznych (Dz. U. z 202</w:t>
      </w:r>
      <w:r>
        <w:rPr>
          <w:rFonts w:ascii="Times New Roman" w:hAnsi="Times New Roman" w:cs="Times New Roman"/>
        </w:rPr>
        <w:t>4</w:t>
      </w:r>
      <w:r w:rsidRPr="00D2408A">
        <w:rPr>
          <w:rFonts w:ascii="Times New Roman" w:hAnsi="Times New Roman" w:cs="Times New Roman"/>
        </w:rPr>
        <w:t xml:space="preserve"> r., poz. </w:t>
      </w:r>
      <w:r>
        <w:rPr>
          <w:rFonts w:ascii="Times New Roman" w:hAnsi="Times New Roman" w:cs="Times New Roman"/>
        </w:rPr>
        <w:t>1320</w:t>
      </w:r>
      <w:r w:rsidRPr="00D2408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wyjaśnień i zmiany </w:t>
      </w:r>
      <w:r w:rsidRPr="00D2408A">
        <w:rPr>
          <w:rFonts w:ascii="Times New Roman" w:hAnsi="Times New Roman" w:cs="Times New Roman"/>
        </w:rPr>
        <w:t>treści SWZ</w:t>
      </w:r>
      <w:r>
        <w:rPr>
          <w:rFonts w:ascii="Times New Roman" w:hAnsi="Times New Roman" w:cs="Times New Roman"/>
        </w:rPr>
        <w:t>.</w:t>
      </w:r>
    </w:p>
    <w:p w:rsidR="00F77985" w:rsidRDefault="00F77985" w:rsidP="00F7798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77985" w:rsidRDefault="00F77985" w:rsidP="00F7798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Treść złożonych pytań i odpowiedzi:</w:t>
      </w:r>
    </w:p>
    <w:p w:rsidR="005B5D2C" w:rsidRPr="00F77985" w:rsidRDefault="005B5D2C" w:rsidP="005B5D2C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kern w:val="3"/>
          <w:lang w:eastAsia="ja-JP" w:bidi="fa-IR"/>
        </w:rPr>
      </w:pPr>
      <w:bookmarkStart w:id="0" w:name="_Hlk196743287"/>
      <w:r w:rsidRPr="000A0C67"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  <w:t>Pytanie nr 1</w:t>
      </w:r>
      <w:r w:rsidRPr="000A0C67">
        <w:rPr>
          <w:rFonts w:ascii="Times New Roman" w:eastAsia="Andale Sans UI" w:hAnsi="Times New Roman" w:cs="Tahoma"/>
          <w:b/>
          <w:kern w:val="3"/>
          <w:lang w:eastAsia="ja-JP" w:bidi="fa-IR"/>
        </w:rPr>
        <w:t xml:space="preserve"> </w:t>
      </w:r>
      <w:r w:rsidRPr="000A0C67">
        <w:rPr>
          <w:rFonts w:ascii="Times New Roman" w:eastAsia="Andale Sans UI" w:hAnsi="Times New Roman" w:cs="Tahoma"/>
          <w:kern w:val="3"/>
          <w:lang w:eastAsia="ja-JP" w:bidi="fa-IR"/>
        </w:rPr>
        <w:t>dotyczy zadania 3 i 6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kern w:val="3"/>
          <w:lang w:eastAsia="ja-JP" w:bidi="fa-IR"/>
        </w:rPr>
      </w:pPr>
      <w:r w:rsidRPr="000A0C67">
        <w:rPr>
          <w:rFonts w:ascii="Times New Roman" w:eastAsia="Andale Sans UI" w:hAnsi="Times New Roman" w:cs="Tahoma"/>
          <w:kern w:val="3"/>
          <w:lang w:eastAsia="ja-JP" w:bidi="fa-IR"/>
        </w:rPr>
        <w:t>W nawiązaniu do postępowania ZP-2380-53/2025 z dnia 20.02.2025 organizowanego przez Komendę Wojewódzką Policji w Katowicach na „Zakup policyjnych pojazdów oznakowanych seg. C typu SUV z napędem hybrydowym wyposażonych w przedział dla zatrzymanych” zwracamy się do Zamawiającego z prośbą o rozszerzenie zapisu pkt. 1.5.7.1 ppkt a) o następujący zapis:</w:t>
      </w:r>
      <w:r w:rsidRPr="000A0C67">
        <w:rPr>
          <w:rFonts w:ascii="Times New Roman" w:eastAsia="Andale Sans UI" w:hAnsi="Times New Roman" w:cs="Tahoma"/>
          <w:kern w:val="3"/>
          <w:lang w:eastAsia="ja-JP" w:bidi="fa-IR"/>
        </w:rPr>
        <w:br/>
        <w:t>"Zamawiający dopuszcza przemalowanie pojazdu i wymaga jednocześnie, aby przemalowane były wszystkie elementy zewnętrzne karoserii pojazdu jak również jej elementy wewnętrzne widoczne po otwarciu wszystkich drzwi i klapy bagażnika.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kern w:val="3"/>
          <w:lang w:eastAsia="ja-JP" w:bidi="fa-IR"/>
        </w:rPr>
      </w:pPr>
      <w:r w:rsidRPr="000A0C67">
        <w:rPr>
          <w:rFonts w:ascii="Times New Roman" w:eastAsia="Andale Sans UI" w:hAnsi="Times New Roman" w:cs="Tahoma"/>
          <w:kern w:val="3"/>
          <w:lang w:eastAsia="ja-JP" w:bidi="fa-IR"/>
        </w:rPr>
        <w:t>Jeżeli fabrycznie (przed przemalowaniem) pojazd będzie posiadał kolory w odcieniach szary metalizowany, srebrny metalizowany lub biały zamawiający dopuszcza, aby przemalowane były tylko wszystkie elementy zewnętrzne karoserii pojazdu, bez przemalowania elementów wewnętrznych widocznych po otwarciu wszystkich drzwi i klapy bagażnika.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kern w:val="3"/>
          <w:lang w:eastAsia="ja-JP" w:bidi="fa-IR"/>
        </w:rPr>
      </w:pPr>
      <w:r w:rsidRPr="000A0C67">
        <w:rPr>
          <w:rFonts w:ascii="Times New Roman" w:eastAsia="Andale Sans UI" w:hAnsi="Times New Roman" w:cs="Tahoma"/>
          <w:kern w:val="3"/>
          <w:lang w:eastAsia="ja-JP" w:bidi="fa-IR"/>
        </w:rPr>
        <w:lastRenderedPageBreak/>
        <w:t>Zamawiający dopuszcza zachowanie pierwotnego koloru w komorze silnika."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ahoma"/>
          <w:kern w:val="3"/>
          <w:lang w:eastAsia="ja-JP" w:bidi="fa-IR"/>
        </w:rPr>
        <w:t>Powyższą zmianę motywujemy faktem, iż obecnie na rynku nie ma pojazdów bazowych spełniających kryteria określone w OPZ.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Odpowiedź nr 1</w:t>
      </w:r>
      <w:r w:rsidRPr="000A0C67">
        <w:rPr>
          <w:rFonts w:ascii="Times New Roman" w:eastAsia="Andale Sans UI" w:hAnsi="Times New Roman" w:cs="Times New Roman"/>
          <w:kern w:val="3"/>
          <w:u w:val="single"/>
          <w:lang w:eastAsia="ja-JP" w:bidi="fa-IR"/>
        </w:rPr>
        <w:t xml:space="preserve"> 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kern w:val="3"/>
          <w:lang w:eastAsia="ja-JP" w:bidi="fa-IR"/>
        </w:rPr>
      </w:pPr>
      <w:r w:rsidRPr="000A0C67">
        <w:rPr>
          <w:rFonts w:ascii="Times New Roman" w:eastAsia="Calibri" w:hAnsi="Times New Roman" w:cs="Times New Roman"/>
          <w:bCs/>
          <w:iCs/>
          <w:kern w:val="3"/>
          <w:lang w:eastAsia="ja-JP" w:bidi="fa-IR"/>
        </w:rPr>
        <w:t xml:space="preserve">Zamawiający wyjaśnia, że podtrzymuje zapisy zawarte w Specyfikacji Technicznej dla zadania nr 3 i zadania nr 6 stanowiących załącznik nr 1.3 do SWZ i załącznik nr 1.6 do SWZ po zmianach. 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kern w:val="3"/>
          <w:lang w:eastAsia="ja-JP" w:bidi="fa-IR"/>
        </w:rPr>
      </w:pP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kern w:val="3"/>
          <w:lang w:eastAsia="ja-JP" w:bidi="fa-IR"/>
        </w:rPr>
      </w:pPr>
      <w:r w:rsidRPr="000A0C67"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  <w:t>Pytanie nr 2</w:t>
      </w:r>
      <w:r w:rsidRPr="000A0C67">
        <w:rPr>
          <w:rFonts w:ascii="Times New Roman" w:eastAsia="Andale Sans UI" w:hAnsi="Times New Roman" w:cs="Tahoma"/>
          <w:b/>
          <w:kern w:val="3"/>
          <w:lang w:eastAsia="ja-JP" w:bidi="fa-IR"/>
        </w:rPr>
        <w:t xml:space="preserve"> </w:t>
      </w:r>
      <w:r w:rsidRPr="000A0C67">
        <w:rPr>
          <w:rFonts w:ascii="Times New Roman" w:eastAsia="Andale Sans UI" w:hAnsi="Times New Roman" w:cs="Tahoma"/>
          <w:kern w:val="3"/>
          <w:lang w:eastAsia="ja-JP" w:bidi="fa-IR"/>
        </w:rPr>
        <w:t>dotyczy zadania 6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ahoma"/>
          <w:kern w:val="3"/>
          <w:lang w:eastAsia="ja-JP" w:bidi="fa-IR"/>
        </w:rPr>
        <w:t>Czy Zamawiający dopuści pojazd wyposażony w system oświetlenia full led bez dodatkowych świateł przeciwmgłowych przednich.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Odpowiedź nr 2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kern w:val="3"/>
          <w:lang w:eastAsia="ja-JP" w:bidi="fa-IR"/>
        </w:rPr>
      </w:pPr>
      <w:r w:rsidRPr="000A0C67">
        <w:rPr>
          <w:rFonts w:ascii="Times New Roman" w:eastAsia="Calibri" w:hAnsi="Times New Roman" w:cs="Times New Roman"/>
          <w:bCs/>
          <w:iCs/>
          <w:kern w:val="3"/>
          <w:lang w:eastAsia="ja-JP" w:bidi="fa-IR"/>
        </w:rPr>
        <w:t>Zamawiający wyjaśnia, że  podtrzymuje zapisy zawarte w Specyfikacji Technicznej dla zadania nr 6 stanowiącej załącznik nr 1.6 do SWZ po zmianach.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lang w:eastAsia="ja-JP" w:bidi="fa-IR"/>
        </w:rPr>
      </w:pP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  <w:t>Pytanie nr 3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A0C67">
        <w:rPr>
          <w:rFonts w:ascii="Times New Roman" w:eastAsia="NSimSun" w:hAnsi="Times New Roman" w:cs="Times New Roman"/>
          <w:kern w:val="2"/>
          <w:lang w:eastAsia="zh-CN" w:bidi="hi-IN"/>
        </w:rPr>
        <w:t xml:space="preserve">Dzień dobry, proszę o odpowiedź czy w zadaniu nr 4 Zamawiający dopuści do zaoferowania pojazd </w:t>
      </w:r>
      <w:r w:rsidRPr="000A0C67">
        <w:rPr>
          <w:rFonts w:ascii="Times New Roman" w:eastAsia="NSimSun" w:hAnsi="Times New Roman" w:cs="Times New Roman"/>
          <w:kern w:val="2"/>
          <w:lang w:eastAsia="zh-CN" w:bidi="hi-IN"/>
        </w:rPr>
        <w:br/>
        <w:t xml:space="preserve">z silnikiem wyłącznie spalinowym spełniający pozostałe zapisy Specyfikacji Technicznej? 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Odpowiedź nr 3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A0C67">
        <w:rPr>
          <w:rFonts w:ascii="Times New Roman" w:eastAsia="NSimSun" w:hAnsi="Times New Roman" w:cs="Times New Roman"/>
          <w:kern w:val="2"/>
          <w:lang w:eastAsia="zh-CN" w:bidi="hi-IN"/>
        </w:rPr>
        <w:t>Zamawiający wyjaśnia, że podtrzymuje zapisy zawarte w Specyfikacji Technicznej dla zadania nr 4 stanowiącej załącznik nr 1.4  do SWZ po zmianach.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kern w:val="3"/>
          <w:lang w:eastAsia="ja-JP" w:bidi="fa-IR"/>
        </w:rPr>
      </w:pP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  <w:t>Pytanie nr 4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A0C67">
        <w:rPr>
          <w:rFonts w:ascii="Times New Roman" w:eastAsia="NSimSun" w:hAnsi="Times New Roman" w:cs="Times New Roman"/>
          <w:kern w:val="2"/>
          <w:lang w:eastAsia="zh-CN" w:bidi="hi-IN"/>
        </w:rPr>
        <w:t>Czy dopuszczają Państwo odstępstwo dot. długość pojazdu? Czy pojazd o długości 4430cm będzie dopuszczalny dla załączników 1.4, 1.5, 1.6 – SUV?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Odpowiedź nr 4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A0C67">
        <w:rPr>
          <w:rFonts w:ascii="Times New Roman" w:eastAsia="NSimSun" w:hAnsi="Times New Roman" w:cs="Times New Roman"/>
          <w:kern w:val="2"/>
          <w:lang w:eastAsia="zh-CN" w:bidi="hi-IN"/>
        </w:rPr>
        <w:t>Zamawiający wyjaśnia, że podtrzymuje zapisy zawarte w Specyfikacji Technicznej dla zadania nr 4, 5 i 6 stanowiącej załączniki nr 1.4, 1.5, 1.6 do SWZ po zmianach.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  <w:t>Pytanie nr 5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A0C67">
        <w:rPr>
          <w:rFonts w:ascii="Times New Roman" w:eastAsia="NSimSun" w:hAnsi="Times New Roman" w:cs="Times New Roman"/>
          <w:kern w:val="2"/>
          <w:lang w:eastAsia="zh-CN" w:bidi="hi-IN"/>
        </w:rPr>
        <w:t xml:space="preserve">Proszę o udzielenie odpowiedzi, czy przeglądy gwarancyjne wymagane dla utrzymania gwarancji pokrywa zamawiający. Jeśli koszty te należy wkalkulować w cenę oferty - proszę </w:t>
      </w:r>
      <w:r w:rsidRPr="000A0C67">
        <w:rPr>
          <w:rFonts w:ascii="Times New Roman" w:eastAsia="NSimSun" w:hAnsi="Times New Roman" w:cs="Times New Roman"/>
          <w:kern w:val="2"/>
          <w:lang w:eastAsia="zh-CN" w:bidi="hi-IN"/>
        </w:rPr>
        <w:br/>
        <w:t>o wskazanie na jaki okres należy wliczyć przeglądy (okres w latach oraz szacowane przebiegi) lub ile kolejnych przeglądów należy wliczyć w cenę oferty.”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Odpowiedź nr 5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A0C67">
        <w:rPr>
          <w:rFonts w:ascii="Times New Roman" w:eastAsia="NSimSun" w:hAnsi="Times New Roman" w:cs="Times New Roman"/>
          <w:kern w:val="2"/>
          <w:lang w:eastAsia="zh-CN" w:bidi="hi-IN"/>
        </w:rPr>
        <w:t xml:space="preserve">Warunki dotyczące gwarancji zamawiający zawarł w rozdziale VI pn. „GWARANCJA WYKONAWCY” specyfikacji technicznych stanowiących załączniki do SWZ. Zamawiający podtrzymuje zapisy zawarte w Specyfikacji Technicznej stanowiącej załączniki do SWZ. 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kern w:val="3"/>
          <w:lang w:eastAsia="ja-JP" w:bidi="fa-IR"/>
        </w:rPr>
      </w:pPr>
    </w:p>
    <w:bookmarkEnd w:id="0"/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  <w:lastRenderedPageBreak/>
        <w:t>Pytanie nr 6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Arial"/>
          <w:kern w:val="2"/>
          <w:lang w:eastAsia="zh-CN" w:bidi="hi-IN"/>
        </w:rPr>
      </w:pPr>
      <w:r w:rsidRPr="000A0C67">
        <w:rPr>
          <w:rFonts w:ascii="Times New Roman" w:eastAsia="NSimSun" w:hAnsi="Times New Roman" w:cs="Arial"/>
          <w:kern w:val="2"/>
          <w:lang w:eastAsia="zh-CN" w:bidi="hi-IN"/>
        </w:rPr>
        <w:t xml:space="preserve">Zwracam się z wnioskiem o zmianę treści SWZ w zakresie kryterium oceny ofert. Aktualny kształt SWZ znacząco faworyzuje jednego producenta - KIA. Marka ta jako jedyna spełniająca warunki OPZ jest w stanie zaoferować gwarancję na okres dłuższy niż 60 miesięcy. Gwarancja w pojazdach KlA trwa 7 lat lub 150 000 krn. Z doświadczenia wiemy, iż pojazdy będące w użytkowaniu policji średniorocznie wykonują trasy znacząco wyższe niż 20 tyś krn. Dodatkowo Zamawiający wskazał, iż limit KRN w okresie gwarancji wynosi 120 000 krn. Tym samym kryterium te jest wręcz nielogiczne, gdyż Wykonawca oferujący pojazd z 60 miesięczną gwarancję bez limitu kilometrów zostanie sklasyfikowany niżej niż Wykonawca oferujący pojazd z gwarancją 73 miesięcy i limitem 120 000 krn. Jeśli przyjmiemy, iż pojazd policyjny wykonuje średniorocznie 25 tyś krn - gwarancja taka i tak wygaśnie po okresie niecałych 5 lat mimo wskazania, iż jej okres to 73 miesiące. Ewentualnie </w:t>
      </w:r>
      <w:r w:rsidRPr="000A0C67">
        <w:rPr>
          <w:rFonts w:ascii="Times New Roman" w:eastAsia="NSimSun" w:hAnsi="Times New Roman" w:cs="Arial"/>
          <w:kern w:val="2"/>
          <w:lang w:eastAsia="zh-CN" w:bidi="hi-IN"/>
        </w:rPr>
        <w:br/>
        <w:t>w przypadku braku zmiany gwarancyjnego kryterium oceny ofert proszę o potwierdzenie, iż</w:t>
      </w:r>
      <w:r w:rsidRPr="000A0C67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gwarancja </w:t>
      </w:r>
      <w:r w:rsidRPr="000A0C67">
        <w:rPr>
          <w:rFonts w:ascii="Times New Roman" w:eastAsia="NSimSun" w:hAnsi="Times New Roman" w:cs="Arial"/>
          <w:kern w:val="2"/>
          <w:lang w:eastAsia="zh-CN" w:bidi="hi-IN"/>
        </w:rPr>
        <w:t xml:space="preserve">na dodatkowy okres może być świadczona za pośrednictwem wykonawcy w całej sieci ASO producenta? 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Odpowiedź nr 6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A0C67">
        <w:rPr>
          <w:rFonts w:ascii="Times New Roman" w:eastAsia="NSimSun" w:hAnsi="Times New Roman" w:cs="Times New Roman"/>
          <w:kern w:val="2"/>
          <w:lang w:eastAsia="zh-CN" w:bidi="hi-IN"/>
        </w:rPr>
        <w:t xml:space="preserve">Zamawiający wyjaśnia, że podtrzymuje zapisy zawarte w treści SWZ. 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  <w:t>Pytanie nr 7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0A0C67">
        <w:rPr>
          <w:rFonts w:ascii="Times New Roman" w:eastAsia="NSimSun" w:hAnsi="Times New Roman" w:cs="Arial"/>
          <w:b/>
          <w:bCs/>
          <w:kern w:val="2"/>
          <w:lang w:eastAsia="zh-CN" w:bidi="hi-IN"/>
        </w:rPr>
        <w:t xml:space="preserve">Pytania dotyczące zadania nr 1 - Zakup i dostawa fabrycznie nowych pojazdów osobowych segment C typu KOMBI - max 50 szt. 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A0C67">
        <w:rPr>
          <w:rFonts w:ascii="Times New Roman" w:eastAsia="NSimSun" w:hAnsi="Times New Roman" w:cs="Times New Roman"/>
          <w:kern w:val="2"/>
          <w:lang w:eastAsia="zh-CN" w:bidi="hi-IN"/>
        </w:rPr>
        <w:t xml:space="preserve">„Zamawiający w treści OPZ zawarł zapis: „Pojazd musi być wyposażony w pełnowymiarowe koto zapasowe identyczne z kotami (obręcz + opona) opisanymi w pkt 1.4.6.2 lub koto dojazdowe zgodnie </w:t>
      </w:r>
      <w:r w:rsidRPr="000A0C67">
        <w:rPr>
          <w:rFonts w:ascii="Times New Roman" w:eastAsia="NSimSun" w:hAnsi="Times New Roman" w:cs="Times New Roman"/>
          <w:kern w:val="2"/>
          <w:lang w:eastAsia="zh-CN" w:bidi="hi-IN"/>
        </w:rPr>
        <w:br/>
        <w:t>z ofertą handlową producenta pojazdów" Zwracam się z wnioskiem o zmianę wymogu oraz umożliwienie zaoferowania pojazdów wyposażonych w zestawy naprawcze w przypadku kiedy producent nie przewiduje miejsca na koło zapasowe/dojazdowe co zostanie potwierdzone katalogiem producenta (brak możliwości wyboru konfiguracji z pojazdu z kołem dojazdowym/zapasowym). „Pojazd musi być wyposażony w pełnowymiarowe koło zapasowe identyczne z kołami (obręcz + opona) opisanymi w pkt 1.4.6.2 lub koło dojazdowe lub zestaw naprawczy zgodnie z ofertą handlową producenta pojazdów" lub umożliwienie w takiej sytuacji zaoferowania pojazdu w którym koło dojazdowe zapasowego wraz z narzędziami, lewarkiem i pokrowcem, dedykowanego (w tym również niepochodzące z oferty handlowej producenta pojazdów) do danego modelu auta umieszczone zostanie na podłodze bagażnika samochodu”.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Odpowiedź nr 7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A0C67">
        <w:rPr>
          <w:rFonts w:ascii="Times New Roman" w:eastAsia="NSimSun" w:hAnsi="Times New Roman" w:cs="Times New Roman"/>
          <w:kern w:val="2"/>
          <w:lang w:eastAsia="zh-CN" w:bidi="hi-IN"/>
        </w:rPr>
        <w:t xml:space="preserve">Zamawiający wyjaśnia, że podtrzymuje zapisy zawarte w Specyfikacji Technicznej dla zadania nr 1 stanowiącej załącznik nr 1.1 do SWZ. 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  <w:t>Pytanie nr 8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A0C67">
        <w:rPr>
          <w:rFonts w:ascii="Times New Roman" w:eastAsia="NSimSun" w:hAnsi="Times New Roman" w:cs="Times New Roman"/>
          <w:b/>
          <w:bCs/>
          <w:i/>
          <w:iCs/>
          <w:kern w:val="2"/>
          <w:lang w:eastAsia="zh-CN" w:bidi="hi-IN"/>
        </w:rPr>
        <w:lastRenderedPageBreak/>
        <w:t>„</w:t>
      </w:r>
      <w:r w:rsidRPr="000A0C67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>Pytania dotyczące zadania nr 1 - Zakup i dostawa fabrycznie nowych pojazdów osobowych segment C typu KOMBI - max 50 szt. „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„Zamawiający w treści OPZ wskazuje wymóg: „1.4. 7.3 Alternator o najwyższej mocy zf abrycznej oferty producenta pojazdu." Jednocześnie Zamawiający umożliwia zaoferowanie pojazdów wyposażonych w silnik Mild hybrid (MHEy). Pojazdy takie nie są wyposażone w alternator. Tym samym proszę o zmianę powyzszego zapisu na zapis: „1.4. 7.3 Alternator o najwyższej mocy </w:t>
      </w: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br/>
        <w:t xml:space="preserve">z fabrycznej oferty producenta pojazdu w przypadku kiedy oferowany pojazd wyposażony jest </w:t>
      </w: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br/>
        <w:t xml:space="preserve">w alternator." 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i/>
          <w:color w:val="0070C0"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Odpowiedź nr 8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0A0C67">
        <w:rPr>
          <w:rFonts w:ascii="Times New Roman" w:eastAsia="Times New Roman" w:hAnsi="Times New Roman" w:cs="Times New Roman"/>
          <w:kern w:val="3"/>
          <w:lang w:eastAsia="pl-PL" w:bidi="fa-IR"/>
        </w:rPr>
        <w:t>Zamawiający informuje, że dokonuje zmiany treści w załączniku nr 1.1 do SWZ - zadanie 1 Specyfikacja Techniczna  pojazd osobowy segment C typu KOMBI - wersja podstawowa polegającej na: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b/>
          <w:bCs/>
          <w:iCs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b/>
          <w:bCs/>
          <w:iCs/>
          <w:kern w:val="2"/>
          <w:lang w:eastAsia="pl-PL" w:bidi="hi-IN"/>
        </w:rPr>
        <w:t>jest: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lang w:eastAsia="pl-PL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„1.4. 7.3 Alternator o najwyższej mocy z fabrycznej oferty producenta pojazdu." 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b/>
          <w:kern w:val="2"/>
          <w:lang w:eastAsia="pl-PL" w:bidi="hi-IN"/>
        </w:rPr>
        <w:t>zmienia się na: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b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b/>
          <w:kern w:val="2"/>
          <w:lang w:eastAsia="pl-PL" w:bidi="hi-IN"/>
        </w:rPr>
        <w:t xml:space="preserve">„1.4. 7.3 Alternator o najwyższej mocy z fabrycznej oferty producenta pojazdu w przypadku kiedy oferowany pojazd wyposażony jest w alternator." 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iCs/>
          <w:kern w:val="3"/>
          <w:szCs w:val="24"/>
          <w:lang w:eastAsia="ja-JP" w:bidi="fa-IR"/>
        </w:rPr>
      </w:pP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lang w:eastAsia="ja-JP" w:bidi="fa-IR"/>
        </w:rPr>
      </w:pPr>
      <w:r w:rsidRPr="000A0C67"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  <w:t>Pytanie nr 9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b/>
          <w:bCs/>
          <w:i/>
          <w:iCs/>
          <w:kern w:val="2"/>
          <w:lang w:eastAsia="pl-PL" w:bidi="hi-IN"/>
        </w:rPr>
        <w:t xml:space="preserve"> „</w:t>
      </w:r>
      <w:r w:rsidRPr="000A0C67">
        <w:rPr>
          <w:rFonts w:ascii="Times New Roman" w:eastAsia="Times New Roman" w:hAnsi="Times New Roman" w:cs="Times New Roman"/>
          <w:b/>
          <w:bCs/>
          <w:i/>
          <w:kern w:val="2"/>
          <w:lang w:eastAsia="pl-PL" w:bidi="hi-IN"/>
        </w:rPr>
        <w:t>Pytania dotyczące zadania nr 1 - Zakup i dostawa fabrycznie nowych pojazdów osobowych segment C typu KOMBI - max 50 szt. „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„Zamawiający w treści OPZ wskazuje wymóg: 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„,1.4.9.1. Wykonawca przedstawi propozycję co najmniej 3 ciemnych stonowanych kolorów lakierów z oficjalnej oferty handlowej producenta/importera pojazdów. Zamawiający dokona wyboru lakieru spośród zaoferowanych przez Wykonawcę na etapie podpisywania umowy. Wykonawca zaznaczy oferowane kolory lakierów w oficjalnym katalogu (w języku polskim) producenta /importera pojazdu." Biorąc pod uwagę termin realizacji zadania konieczne by było aby każdy z Wykonawców dysponował min 30 pojazdami - po 10 w każdym kolorze; gdyż wówczas możliwe będzie zaspokojenie potrzeb Zamawiającego w przypadku udzielenia zamówienia na 10 szt pojazdów oraz wyboru jednego koloru. 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Times New Roman" w:hAnsi="Times New Roman" w:cs="Arial"/>
          <w:kern w:val="2"/>
          <w:lang w:eastAsia="pl-PL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Tym samym proszę o zmianę powyższego zapisu na zapis: „1.4.9.1. Wykonawca przedstawi propozycję co najmniej 3 ciemnych stonowanych kolorów lakierów z oficjalnej oferty handlowej producenta/importera pojazdów. Zamawiający dokona wyboru lakieru spośród zaoferowanych przez Wykonawcę na etapie podpisywania umowy, jednak wybór ten nastqpi spośród kolorów i ilości dostępnych Wykonawcy na chwile udzielania zamówienia. Wykonawca zaznaczy oferowane kolory lakierów w oficjalnym katalogu (w języku polskim) producenta/importera pojazdu." 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Odpowiedź nr 9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lastRenderedPageBreak/>
        <w:t xml:space="preserve">Zamawiający wyjaśnia, że podtrzymuje zapisy zawarte w Specyfikacji Technicznej dla zadania nr 1 stanowiącej załącznik nr 1.1 do SWZ. 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  <w:t>Pytanie nr 10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b/>
          <w:bCs/>
          <w:kern w:val="2"/>
          <w:lang w:eastAsia="pl-PL" w:bidi="hi-IN"/>
        </w:rPr>
        <w:t>„</w:t>
      </w:r>
      <w:r w:rsidRPr="000A0C67">
        <w:rPr>
          <w:rFonts w:ascii="Times New Roman" w:eastAsia="Times New Roman" w:hAnsi="Times New Roman" w:cs="Arial"/>
          <w:b/>
          <w:bCs/>
          <w:kern w:val="2"/>
          <w:lang w:eastAsia="pl-PL" w:bidi="hi-IN"/>
        </w:rPr>
        <w:t>Pytania dotyczące zadania nr 2 - Zakup i dostawa fabrycznie nowych policyjnych pojazdów nieoznakowanych segment C typu KOMBI - max 80 szt”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Arial"/>
          <w:kern w:val="2"/>
          <w:lang w:eastAsia="pl-PL" w:bidi="hi-IN"/>
        </w:rPr>
        <w:t xml:space="preserve">Zamawiający w treści OPZ zawarł zapis: „Pojazd musi być wyposażony w pełnowymiarowe koto zapasowe identyczne z kotami (obręcz + opona) opisanymi w pkt 1.4.6.2 lub koto dojazdowe zgodnie </w:t>
      </w:r>
      <w:r w:rsidRPr="000A0C67">
        <w:rPr>
          <w:rFonts w:ascii="Times New Roman" w:eastAsia="Times New Roman" w:hAnsi="Times New Roman" w:cs="Arial"/>
          <w:kern w:val="2"/>
          <w:lang w:eastAsia="pl-PL" w:bidi="hi-IN"/>
        </w:rPr>
        <w:br/>
        <w:t xml:space="preserve">z ofertą handlową producenta pojazdów" Zwracam się z wnioskiem o zmianę wymogu oraz umożliwienie zaoferowania pojazdów wyposażonych w zestawy naprawcze w przypadku kiedy producent nie przewiduje miejsca na koło zapasowe/dojazdowe co zostanie potwierdzone katalogiem producenta (brak możliwości wyboru konfiguracji z pojazdu z kołem dojazdowym/zapasowym). „Pojazd musi być wyposażony w pełnowymiarowe koło zapasowe identyczne z kołami (obręcz + opona) opisanymi w pkt 1.4.6.2 lub koło dojazdowe lub zestaw naprawczy zgodnie z ofertą handlową producenta pojazdów" lub umożliwienie w takiej sytuacji zaoferowania pojazdu w którym koło dojazdowe zapasowego wraz z narzędziami, lewarkiem i pokrowcem, dedykowanego ( w tym również niepochodzące z oferty handlowej producenta pojazdów) do danego modelu auta umieszczone zostanie na podłodze bagażnika samochodu. 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Odpowiedź nr 10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Zamawiający wyjaśnia, że podtrzymuje zapisy zawarte w Specyfikacji Technicznej dla zadania nr 2 stanowiącej załącznik nr 1.2 do SWZ. 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  <w:t>Pytanie nr 11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i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b/>
          <w:bCs/>
          <w:kern w:val="2"/>
          <w:lang w:eastAsia="pl-PL" w:bidi="hi-IN"/>
        </w:rPr>
        <w:t>„Pytania dotyczące zadania nr 2 - Zakup i dostawa fabrycznie nowych policyjnych pojazdów nieoznakowanych segment C typu KOMBI - max 80 szt”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Zamawiający w treści OPZ wskazuje wymóg: „1.4. 7.3 Alternator o najwyższej mocy z fabrycznej oferty producenta pojazdu." Proszę o zmianę powyższego zapisu na zapis: „1.4. 7.3 Alternator </w:t>
      </w: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br/>
        <w:t xml:space="preserve">o najwyższej mocy z fabrycznej oferty producenta pojazdu w przypadku kiedy oferowany pojazd wyposażony jest w alternator." 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Odpowiedź nr 11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>Zamawiający informuje, że dokonuje zmiany treści w załączniku nr 1.2 do SWZ - zadanie 2 Specyfikacja Techniczna  pojazd osobowy segment C typu KOMBI – policyjna wersja nieoznakowana polegającej na: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b/>
          <w:bCs/>
          <w:iCs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b/>
          <w:bCs/>
          <w:iCs/>
          <w:kern w:val="2"/>
          <w:lang w:eastAsia="pl-PL" w:bidi="hi-IN"/>
        </w:rPr>
        <w:t>jest: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„1.4. 7.3 Alternator o najwyższej mocy z fabrycznej oferty producenta pojazdu." 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b/>
          <w:kern w:val="2"/>
          <w:lang w:eastAsia="pl-PL" w:bidi="hi-IN"/>
        </w:rPr>
        <w:t>zmienia się na: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</w:pPr>
      <w:r w:rsidRPr="000A0C67">
        <w:rPr>
          <w:rFonts w:ascii="Times New Roman" w:eastAsia="Times New Roman" w:hAnsi="Times New Roman" w:cs="Times New Roman"/>
          <w:b/>
          <w:kern w:val="2"/>
          <w:lang w:eastAsia="pl-PL" w:bidi="hi-IN"/>
        </w:rPr>
        <w:t>„1.4. 7.3 Alternator o najwyższej mocy z fabrycznej oferty producenta pojazdu w przypadku kiedy oferowany pojazd wyposażony jest w alternator."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iCs/>
          <w:kern w:val="3"/>
          <w:szCs w:val="24"/>
          <w:lang w:eastAsia="ja-JP" w:bidi="fa-IR"/>
        </w:rPr>
      </w:pP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  <w:t>Pytanie nr 12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i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b/>
          <w:bCs/>
          <w:kern w:val="2"/>
          <w:lang w:eastAsia="pl-PL" w:bidi="hi-IN"/>
        </w:rPr>
        <w:t>„Pytania dotyczące zadania nr 2 - Zakup i dostawa fabrycznie nowych policyjnych pojazdów nieoznakowanych segment C typu KOMBI - max 80 szt”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„Zamawiający w treści OPZ wskazuje wymóg: „1.4.9.1. Wykonawca przedstawi propozycję co najmniej 3 ciemnych stonowanych kolorów lakierów z oficjalnej oferty handlowej producenta/importera pojazdów. Zamawiający dokona wyboru lakieru spośród zaoferowanych przez Wykonawcę na etapie podpisywania umowy. Wykonawca zaznaczy oferowane kolory lakierów </w:t>
      </w: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br/>
        <w:t xml:space="preserve">w oficjalnym katalogu (w języku polskim) producenta /importera pojazdu." 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Biorąc pod uwagę termin realizacji zadania konieczne by było aby każdy z Wykonawców dysponował min 30 pojazdami - po 10 w każdym kolorze; gdyż wówczas możliwe będzie zaspokojenie potrzeb Zamawiającego w przypadku udzielenia zamówienia na 10 szt pojazdów oraz wyboru jednego koloru. 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>Tym samym proszę o zmianę powyższego zapisu na zapis: „1.4.9.1. Wykonawca przedstawi propozycję co najmniej 3 ciemnych stonowanych kolorów lakierów z oficjalnej oferty handlowej producenta/importera pojazdów. Zamawiający dokona wyboru lakieru spośród zaoferowanych przez Wykonawcę na etapie podpisywania umowy, jednak wybór ten nastąpi spośród kolorów i ilości dostępnych Wykonawcy na chwile udzielania zamówienia. Wykonawca zaznaczy oferowane kolory lakierów w oficjalnym katalogu (w języku polskim) producenta /importera pojazdu."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0A0C67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Odpowiedź nr 12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Zamawiający wyjaśnia, że podtrzymuje zapisy zawarte w Specyfikacji Technicznej dla zadania nr 2 stanowiącej załącznik nr 1.2 do SWZ. 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  <w:t>Pytanie nr 13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i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b/>
          <w:bCs/>
          <w:kern w:val="2"/>
          <w:lang w:eastAsia="pl-PL" w:bidi="hi-IN"/>
        </w:rPr>
        <w:t>„</w:t>
      </w:r>
      <w:r w:rsidRPr="000A0C67">
        <w:rPr>
          <w:rFonts w:ascii="Times New Roman" w:eastAsia="Times New Roman" w:hAnsi="Times New Roman" w:cs="Arial"/>
          <w:b/>
          <w:bCs/>
          <w:kern w:val="2"/>
          <w:lang w:eastAsia="pl-PL" w:bidi="hi-IN"/>
        </w:rPr>
        <w:t xml:space="preserve">Pytania dotyczące zadania nr 3 - Zakup i dostawa fabrycznie nowych policyjnych pojazdów oznakowanych segment C typu KOMBI - max 30 szt. </w:t>
      </w:r>
      <w:r w:rsidRPr="000A0C67">
        <w:rPr>
          <w:rFonts w:ascii="Times New Roman" w:eastAsia="Times New Roman" w:hAnsi="Times New Roman" w:cs="Times New Roman"/>
          <w:b/>
          <w:bCs/>
          <w:kern w:val="2"/>
          <w:lang w:eastAsia="pl-PL" w:bidi="hi-IN"/>
        </w:rPr>
        <w:t>„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Zamawiający w treści OPZ wskazuje wymóg: 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‚„1.4. 7.3 Alternator o najwyższej mocy z fabrycznej oferty producenta pojazdu." Jednocześnie Zamawiający umożliwia zaoferowanie pojazdów wyposażonych w silnik Mild hybrid (MHEy). Pojazdy takie nie są wyposażone w alternator. Tym samym proszę o zmianę powyższego zapisu na zapis: 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„1.4. 7.3 Alternator o najwyższej mocy z fabrycznej oferty producenta pojazdu w przypadku kiedy oferowany pojazd wyposażony jest w alternator." 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0A0C67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Odpowiedź na pytanie nr 13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>Zamawiający informuje, że dokonuje zmiany treści w załączniku nr 1.3 do SWZ - zadanie 3 Specyfikacja Techniczna - pojazd osobowy segment C typu KOMBI – policyjna wersja oznakowana polegającej na: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b/>
          <w:bCs/>
          <w:iCs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b/>
          <w:bCs/>
          <w:iCs/>
          <w:kern w:val="2"/>
          <w:lang w:eastAsia="pl-PL" w:bidi="hi-IN"/>
        </w:rPr>
        <w:t>jest: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„1.4. 7.3 Alternator o najwyższej mocy z fabrycznej oferty producenta pojazdu." 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b/>
          <w:kern w:val="2"/>
          <w:lang w:eastAsia="pl-PL" w:bidi="hi-IN"/>
        </w:rPr>
        <w:lastRenderedPageBreak/>
        <w:t>zmienia się na: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b/>
          <w:kern w:val="2"/>
          <w:lang w:eastAsia="pl-PL" w:bidi="hi-IN"/>
        </w:rPr>
        <w:t>„1.4. 7.3 Alternator o najwyższej mocy z fabrycznej oferty producenta pojazdu w przypadku kiedy oferowany pojazd wyposażony jest w alternator."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iCs/>
          <w:kern w:val="3"/>
          <w:szCs w:val="24"/>
          <w:lang w:eastAsia="ja-JP" w:bidi="fa-IR"/>
        </w:rPr>
      </w:pP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  <w:t>Pytanie nr 14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i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b/>
          <w:bCs/>
          <w:kern w:val="2"/>
          <w:lang w:eastAsia="pl-PL" w:bidi="hi-IN"/>
        </w:rPr>
        <w:t>„Pytania dotyczące zadania nr 3 - Zakup i dostawa fabrycznie nowych policyjnych pojazdów oznakowanych segment C typu KOMBI - max 30 szt. „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„W związku z zapisami dotyczącymi kolorystyki pojazdów zwracam się z wnioskiem o wyjaśnienie, czy Zamawiający dopuści przemalowanie pojazdu tak aby przemalowane były </w:t>
      </w:r>
      <w:r w:rsidRPr="000A0C67">
        <w:rPr>
          <w:rFonts w:ascii="Liberation Serif" w:eastAsia="Times New Roman" w:hAnsi="Liberation Serif" w:cs="Arial"/>
          <w:kern w:val="2"/>
          <w:lang w:eastAsia="pl-PL" w:bidi="hi-IN"/>
        </w:rPr>
        <w:t xml:space="preserve">wszystkie elementy zewnętrzne karoserii pojazdu jak również jej elementy wewnętrzne widoczne po otwarciu wszystkich drzwi i klapy bagażnika. Jeżeli fabrycznie (przed </w:t>
      </w: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przemalowaniem) pojazd będzie posiadał kolory </w:t>
      </w: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br/>
        <w:t xml:space="preserve">w odcieniach szary metalizowany, srebrny metalizowany lub biały zamawiający dopuści aby przemalowane były tylko wszystkie elementy zewnętrzne karoserii pojazdu, bez przemalowania elementów wewnętrznych widocznych po otwarciu wszystkich drzwi i klapy bagażnika oraz </w:t>
      </w: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br/>
        <w:t>z zachowaniem pierwotnego koloru w komorze silnika? „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Odpowiedź nr 14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  <w:r w:rsidRPr="000A0C67">
        <w:rPr>
          <w:rFonts w:ascii="Times New Roman" w:eastAsia="Times New Roman" w:hAnsi="Times New Roman" w:cs="Times New Roman"/>
          <w:kern w:val="3"/>
          <w:lang w:eastAsia="pl-PL" w:bidi="fa-IR"/>
        </w:rPr>
        <w:t>Zamawiający wyjaśnia, że podtrzymuje zapisy zawarte w Specyfikacji Technicznej dla zadania nr 3 stanowiącej załącznik nr 1.3 do SWZ.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  <w:t>Pytanie nr 15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i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b/>
          <w:bCs/>
          <w:kern w:val="2"/>
          <w:lang w:eastAsia="pl-PL" w:bidi="hi-IN"/>
        </w:rPr>
        <w:t>„</w:t>
      </w:r>
      <w:r w:rsidRPr="000A0C67">
        <w:rPr>
          <w:rFonts w:ascii="Times New Roman" w:eastAsia="Times New Roman" w:hAnsi="Times New Roman" w:cs="Arial"/>
          <w:b/>
          <w:bCs/>
          <w:kern w:val="2"/>
          <w:lang w:eastAsia="pl-PL" w:bidi="hi-IN"/>
        </w:rPr>
        <w:t xml:space="preserve">Pytania dotyczące zadania nr 4- </w:t>
      </w:r>
      <w:r w:rsidRPr="000A0C67">
        <w:rPr>
          <w:rFonts w:ascii="Times New Roman" w:eastAsia="Times New Roman" w:hAnsi="Times New Roman" w:cs="Times New Roman"/>
          <w:b/>
          <w:bCs/>
          <w:kern w:val="2"/>
          <w:lang w:eastAsia="pl-PL" w:bidi="hi-IN"/>
        </w:rPr>
        <w:t>Zakup i dostawa fabrycznie nowych pojazdów osobowych typu SUV - max 50 szt. „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>„Zamawiający w treści OPZ wskazuje wymóg: „1.4.2.4 Maksymalna moc netto silnika/silników: a) pojazd z silnikiem spalinowym z układem Mild hybrid (MHEV) - nie mniejsza niż 125 kW (według danych z pkt 27.1 świadectwa zgodności WE )„ Zwracam się z wnioskiem o umożliwienie zaoferowania pojazdu z silnikiem spalinowym z układem Mild hybrid (MHEV) o mocy nie mniejszej niż 117 kW „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0A0C67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Odpowiedź nr 15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Zamawiający wyjaśnia, że podtrzymuje zapisy zawarte w Specyfikacji Technicznej dla zadania nr 4 stanowiącej załącznik nr 1.4 do SWZ po zmianach. 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iCs/>
          <w:kern w:val="3"/>
          <w:szCs w:val="24"/>
          <w:lang w:eastAsia="ja-JP" w:bidi="fa-IR"/>
        </w:rPr>
      </w:pP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  <w:t>Pytanie nr 16: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i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b/>
          <w:bCs/>
          <w:kern w:val="2"/>
          <w:lang w:eastAsia="pl-PL" w:bidi="hi-IN"/>
        </w:rPr>
        <w:t>„Pytania dotyczące zadania nr 4- Zakup i dostawa fabrycznie nowych pojazdów osobowych typu SUV - max 50 szt. „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„Zamawiający w treści OPZ wskazuje wymóg: „1.4.2.5 Maksymalna moc netto silnika o zapłonie iskrowym, nie mniejsza niż 125 kW (według danych z pkt 27 świadectwa zgodności WE)" Zwracam </w:t>
      </w: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lastRenderedPageBreak/>
        <w:t>się z wnioskiem o umożliwienie zaoferowania pojazdu z silnikiem o zapłonie iskrowym o mocy nie mniejszej niż 117 Kw „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Times New Roman"/>
          <w:b/>
          <w:kern w:val="2"/>
          <w:u w:val="single"/>
          <w:lang w:eastAsia="zh-CN" w:bidi="hi-IN"/>
        </w:rPr>
      </w:pPr>
      <w:r w:rsidRPr="000A0C67">
        <w:rPr>
          <w:rFonts w:ascii="Liberation Serif" w:eastAsia="NSimSun" w:hAnsi="Liberation Serif" w:cs="Times New Roman"/>
          <w:b/>
          <w:kern w:val="2"/>
          <w:u w:val="single"/>
          <w:lang w:eastAsia="zh-CN" w:bidi="hi-IN"/>
        </w:rPr>
        <w:t>Odpowiedź na pytanie nr 16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lang w:eastAsia="pl-PL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Zamawiający wyjaśnia, że podtrzymuje zapisy zawarte w Specyfikacji Technicznej dla zadania nr 4 stanowiącej załącznik nr 1.4 do SWZ po zmianach. 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b/>
          <w:kern w:val="2"/>
          <w:u w:val="single"/>
          <w:lang w:eastAsia="zh-CN" w:bidi="hi-IN"/>
        </w:rPr>
      </w:pP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A0C67">
        <w:rPr>
          <w:rFonts w:ascii="Liberation Serif" w:eastAsia="NSimSun" w:hAnsi="Liberation Serif" w:cs="Arial"/>
          <w:b/>
          <w:kern w:val="2"/>
          <w:u w:val="single"/>
          <w:lang w:eastAsia="zh-CN" w:bidi="hi-IN"/>
        </w:rPr>
        <w:t>Pytanie nr 17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i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b/>
          <w:bCs/>
          <w:kern w:val="2"/>
          <w:lang w:eastAsia="pl-PL" w:bidi="hi-IN"/>
        </w:rPr>
        <w:t>„Pytania dotyczące zadania nr 4- Zakup i dostawa fabrycznie nowych pojazdów osobowych typu SUV - max 50 szt. „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„Zamawiający w treści OPZ wskazuje wymóg: 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„1.4. 7.3 Alternator o najwyższej mocy z fabrycznej oferty producenta pojazdu." Jednocześnie Zamawiający umożliwia zaoferowanie pojazdów wyposażonych w silnik Mild hybrid (MHEy). Pojazdy takie nie są wyposażone w alternator. Tym samym proszę o zmianę powyższego zapisu na zapis: 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i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>„1.4.7.3 Alternator o najwyższej mocy z fabrycznej oferty producenta pojazdu w przypadku kiedy oferowany pojazd wyposażony jest w alternator."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0A0C67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Odpowiedź nr 17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>Zamawiający informuje, że dokonuje zmiany treści załącznika nr 1.4 do SWZ po zmianach - zadanie 4 Specyfikacja Techniczna pojazd typu SUV – wersja podstawowa polegającej na: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b/>
          <w:bCs/>
          <w:iCs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b/>
          <w:bCs/>
          <w:iCs/>
          <w:kern w:val="2"/>
          <w:lang w:eastAsia="pl-PL" w:bidi="hi-IN"/>
        </w:rPr>
        <w:t>jest: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„1.4. 7.3 Alternator o najwyższej mocy z fabrycznej oferty producenta pojazdu." 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b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b/>
          <w:kern w:val="2"/>
          <w:lang w:eastAsia="pl-PL" w:bidi="hi-IN"/>
        </w:rPr>
        <w:t>zmienia się na: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b/>
          <w:kern w:val="2"/>
          <w:lang w:eastAsia="pl-PL" w:bidi="hi-IN"/>
        </w:rPr>
        <w:t>„1.4. 7.3 Alternator o najwyższej mocy z fabrycznej oferty producenta pojazdu w przypadku kiedy oferowany pojazd wyposażony jest w alternator."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iCs/>
          <w:kern w:val="3"/>
          <w:szCs w:val="24"/>
          <w:lang w:eastAsia="ja-JP" w:bidi="fa-IR"/>
        </w:rPr>
      </w:pP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  <w:t>Pytanie nr 18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i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b/>
          <w:bCs/>
          <w:kern w:val="2"/>
          <w:lang w:eastAsia="pl-PL" w:bidi="hi-IN"/>
        </w:rPr>
        <w:t>„Pytania dotyczące zadania nr 4- Zakup i dostawa fabrycznie nowych pojazdów osobowych typu SUV - max 50 szt. „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„Zamawiający w treści OPZ wskazuje wymóg: „1.4.9.1. Wykonawca przedstawi propozycję co najmniej 3 ciemnych, stonowanych kolorów lakierów (granatowy, srebrny metalik, czarny) z oficjalnej oferty handlowej producenta/importera pojazdów. Zamawiający dokona wyboru kolorów lakierów spośród zaoferowanych przez Wykonawcę na etapie podpisywania umowy, wskazując liczbę pojazdów w wybranym kolorze. Wykonawca zaznaczy oferowane kolory lakierów w oficjalnym katalogu (sporządzonym w języku polskim) producenta/importera pojazdu. Dokument musi być przedstawiony przez Wykonawcę w fazie składania oferty przetargowej." 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Biorąc pod uwagę termin realizacji zadania konieczne by było aby każdy z Wykonawców dysponował min 30 pojazdami - po 10 w każdym kolorze; gdyż wówczas możliwe będzie </w:t>
      </w:r>
      <w:r w:rsidRPr="000A0C67">
        <w:rPr>
          <w:rFonts w:ascii="Times New Roman" w:eastAsia="Times New Roman" w:hAnsi="Times New Roman" w:cs="Arial"/>
          <w:kern w:val="2"/>
          <w:lang w:eastAsia="pl-PL" w:bidi="hi-IN"/>
        </w:rPr>
        <w:t xml:space="preserve">zaspokojenie potrzeb </w:t>
      </w:r>
      <w:r w:rsidRPr="000A0C67">
        <w:rPr>
          <w:rFonts w:ascii="Times New Roman" w:eastAsia="Times New Roman" w:hAnsi="Times New Roman" w:cs="Arial"/>
          <w:kern w:val="2"/>
          <w:lang w:eastAsia="pl-PL" w:bidi="hi-IN"/>
        </w:rPr>
        <w:lastRenderedPageBreak/>
        <w:t xml:space="preserve">Zamawiającego w przypadku udzielenia zamówienia na 10 szt pojazdów oraz wyboru jednego koloru. Tym samym proszę o zmianę powyższego zapisu na zapis: „1.4.9.1. Wykonawca przedstawi propozycję co najmniej 3 ciemnych, stonowanych kolorów </w:t>
      </w: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lakierów (granatowy, srebrny metalik, czarny) z oficjalnej oferty handlowej producenta/importera pojazdów. Zamawiający dokona wyboru lakieru spośród zaoferowanych przez Wykonawcę na etapie podpisywania umowy, jednak wybór ten nastąpi spośród kolorów i ilości dostępnych Wykonawcy na chwile udzielania zamówienia. Wykonawca zaznaczy oferowane kolory lakierów w oficjalnym katalogu (w języku polskim) producenta /importera pojazdu." 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0A0C67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Odpowiedź nr 18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Zamawiający wyjaśnia, że podtrzymuje zapisy zawarte w Specyfikacji Technicznej dla zadania nr 4 stanowiącej załącznik nr 1.4 do SWZ po zmianach . 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iCs/>
          <w:kern w:val="3"/>
          <w:szCs w:val="24"/>
          <w:lang w:eastAsia="ja-JP" w:bidi="fa-IR"/>
        </w:rPr>
      </w:pP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  <w:t>Pytanie nr 19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b/>
          <w:bCs/>
          <w:kern w:val="2"/>
          <w:lang w:eastAsia="pl-PL" w:bidi="hi-IN"/>
        </w:rPr>
        <w:t>„Pytania dotyczące zadania nr 4- Zakup i dostawa fabrycznie nowych pojazdów osobowych typu SUV - max 50 szt. „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>Zamawiający w treści OPZ wskazuje wymóg: „1.4.8.8 Światła przeciwmgłowe przednie z oferty producenta pojazdów, posiadające homologację, wbudowane w zderzak, spojler lub światła zintegrowane z lampami zespolonymi." Zwracam się z wnioskiem o umożliwienie zaoferowania pojazdu nie wyposażonego w światła przeciwmgielne przednie jednak wyposażony w przednie reflektory LED. Takie rozwiązanie jest wystarczające w trudnych warunkach pogodowych typu mgła czy obfite opady.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0A0C67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Odpowiedź nr 19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>Zamawiający wyjaśnia, że  podtrzymuje zapisy zawarte w Specyfikacji Technicznej dla zadania nr 4 stanowiącej załącznik nr 1.4 do SWZ po zmianach.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  <w:t>Pytanie nr 20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b/>
          <w:bCs/>
          <w:kern w:val="2"/>
          <w:lang w:eastAsia="pl-PL" w:bidi="hi-IN"/>
        </w:rPr>
        <w:t>„Pytania dotyczące zadania nr 5 - Zakup i dostawa fabrycznie nowych policyjnych pojazdów nieoznakowanych typu SUV- max 60 szt.  „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>„Zamawiający w treści OPZ wskazuje wymóg: .1.4.2.4 Maksymalna moc netto silnika/silników: b) pojazd z silnikiem spalinowym z układem Mild hybrid (MHEV) - nie mniejsza niż 125 kW (według danych z pkt 27.1 świadectwa zgodności WE )„ Zwracam się z wnioskiem o umożliwienie zaoferowania pojazdu z silnikiem spalinowym z układem Mild hybrid (MHEV) o mocy nie mniejszej niż 117 kW „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0A0C67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Odpowiedź nr 20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>Zamawiający wyjaśnia, że podtrzymuje zapisy zawarte w Specyfikacji Technicznej dla zadania nr 5 stanowiącej załącznik nr 1.5 do SWZ po zmianach</w:t>
      </w:r>
      <w:r w:rsidRPr="000A0C67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. 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iCs/>
          <w:kern w:val="3"/>
          <w:szCs w:val="24"/>
          <w:lang w:eastAsia="ja-JP" w:bidi="fa-IR"/>
        </w:rPr>
      </w:pP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  <w:t>Pytanie nr 21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b/>
          <w:bCs/>
          <w:kern w:val="2"/>
          <w:lang w:eastAsia="pl-PL" w:bidi="hi-IN"/>
        </w:rPr>
        <w:lastRenderedPageBreak/>
        <w:t>„Pytania dotyczące zadania nr 5 - Zakup i dostawa fabrycznie nowych policyjnych pojazdów nieoznakowanych typu SUV- max 60 szt.  „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lang w:eastAsia="pl-PL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>„Zamawiający w treści OPZ wskazuje wymóg: ‚„1.4.2.5 Maksymalna moc netto silnika o zapłonie iskrowym, nie mniejsza niż 125 kW (według danych z pkt 27 świadectwa zgodności WE)" Zwracam się z wnioskiem o umożliwienie zaoferowania  pojazdu z silnikiem o zapłonie iskrowym o mocy nie mniejszej niż 117 Kw.”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0A0C67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Odpowiedź nr 21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Zamawiający wyjaśnia, że podtrzymuje zapisy zawarte w Specyfikacji Technicznej dla zadania nr 5 stanowiącej załącznik nr 1.5 do SWZ po zmianach. 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iCs/>
          <w:kern w:val="3"/>
          <w:szCs w:val="24"/>
          <w:lang w:eastAsia="ja-JP" w:bidi="fa-IR"/>
        </w:rPr>
      </w:pP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  <w:t>Pytanie nr 22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b/>
          <w:bCs/>
          <w:kern w:val="2"/>
          <w:lang w:eastAsia="pl-PL" w:bidi="hi-IN"/>
        </w:rPr>
        <w:t>„Pytania dotyczące zadania nr 5 - Zakup i dostawa fabrycznie nowych policyjnych pojazdów nieoznakowanych typu SUV- max 60 szt.  „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„Zamawiający w treści OPZ wskazuje wymóg: 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1.4.7.3 Alternator o najwyższej mocy z fabrycznej oferty producenta pojazdu." Jednocześnie Zamawiający umożliwia zaoferowanie pojazdów wyposażonych w silnik Mild hybrid (MHEy). Pojazdy takie nie są wyposażone w alternator. Tym samym proszę o zmianę powyższego zapisu na zapis: ‚„1.4.7.3 Alternator o najwyższej mocy z fabrycznej oferty producenta pojazdu w przypadku kiedy oferowany pojazd wyposażony jest w alternator." 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0A0C67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Odpowiedź na pytanie nr 22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>Zamawiający informuje, że dokonuje zmiany treści załącznika nr 1.5 do SWZ po zmianach - zadanie 5 Specyfikacja Techniczna pojazd typu SUV – policyjna wersja nieoznakowana polegającej na: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b/>
          <w:bCs/>
          <w:iCs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b/>
          <w:bCs/>
          <w:iCs/>
          <w:kern w:val="2"/>
          <w:lang w:eastAsia="pl-PL" w:bidi="hi-IN"/>
        </w:rPr>
        <w:t>jest: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„1.4. 7.3 Alternator o najwyższej mocy z fabrycznej oferty producenta pojazdu." 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b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b/>
          <w:kern w:val="2"/>
          <w:lang w:eastAsia="pl-PL" w:bidi="hi-IN"/>
        </w:rPr>
        <w:t>zmienia się na: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b/>
          <w:kern w:val="2"/>
          <w:lang w:eastAsia="pl-PL" w:bidi="hi-IN"/>
        </w:rPr>
        <w:t>„1.4. 7.3 Alternator o najwyższej mocy z fabrycznej oferty producenta pojazdu w przypadku kiedy oferowany pojazd wyposażony jest w alternator."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iCs/>
          <w:kern w:val="3"/>
          <w:szCs w:val="24"/>
          <w:lang w:eastAsia="ja-JP" w:bidi="fa-IR"/>
        </w:rPr>
      </w:pP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  <w:t>Pytanie nr 23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b/>
          <w:bCs/>
          <w:kern w:val="2"/>
          <w:lang w:eastAsia="pl-PL" w:bidi="hi-IN"/>
        </w:rPr>
        <w:t>„Pytania dotyczące zadania nr 5 - Zakup i dostawa fabrycznie nowych policyjnych pojazdów nieoznakowanych typu SUV- max 60 szt. „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„Zamawiający w treści OPZ wskazuje wymóg: „L4.9.1. Wykonawca przedstawi propozycję co najmniej 3 ciemnych, stonowanych kolorów lakierów (granatowy, srebrny metalik, czarny) z oficjalnej oferty handlowej </w:t>
      </w:r>
      <w:r w:rsidRPr="000A0C67">
        <w:rPr>
          <w:rFonts w:ascii="Times New Roman" w:eastAsia="Times New Roman" w:hAnsi="Times New Roman" w:cs="Arial"/>
          <w:kern w:val="2"/>
          <w:lang w:eastAsia="pl-PL" w:bidi="hi-IN"/>
        </w:rPr>
        <w:t xml:space="preserve">producenta/importera pojazdów. Zamawiający dokona wyboru kolorów lakierów spośród zaoferowanych przez Wykonawcę na etapie podpisywania umowy, wskazując liczbę pojazdów w wybranym kolorze. Wykonawca zaznaczy oferowane kolory lakierów w oficjalnym katalogu (sporządzonym w języku polskim) producenta/importera pojazdu. Dokument musi być </w:t>
      </w:r>
      <w:r w:rsidRPr="000A0C67">
        <w:rPr>
          <w:rFonts w:ascii="Times New Roman" w:eastAsia="Times New Roman" w:hAnsi="Times New Roman" w:cs="Arial"/>
          <w:kern w:val="2"/>
          <w:lang w:eastAsia="pl-PL" w:bidi="hi-IN"/>
        </w:rPr>
        <w:lastRenderedPageBreak/>
        <w:t xml:space="preserve">przedstawiony przez Wykonawcę w fazie składania oferty </w:t>
      </w: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przetargowej." Biorąc pod uwagę termin realizacji zadania konieczne by było aby każdy z Wykonawców dysponował min 30 pojazdami - po 10 w każdym kolorze; gdyż wówczas możliwe będzie zaspokojenie potrzeb Zamawiającego w przypadku udzielenia zamówienia na 10 szt. pojazdów oraz wyboru jednego koloru. Tym samym proszę o zmianę powyższego zapisu na zapis: „1.4.9.1. Wykonawca przedstawi propozycję co najmniej 3 ciemnych, stonowanych kolorów lakierów (granatowy, srebrny metalik, czarny) z oficjalnej oferty handlowej producenta/importera pojazdów. Zamawiający dokona wyboru lakieru spośród zaoferowanych przez Wykonawcę na etapie podpisywania umowy, jednak wybór ten nastąpi spośród kolorów i ilości dostępnych Wykonawcy na chwile udzielania zamówienia. Wykonawca zaznaczy oferowane kolory lakierów w oficjalnym katalogu (w języku polskim) producenta importera pojazdu." 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0A0C67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Odpowiedź nr 23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Zamawiający wyjaśnia, że podtrzymuje zapisy zawarte w Specyfikacji Technicznej dla zadania nr 5 stanowiącej załącznik nr 1.5 do SWZ po zmianach. 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iCs/>
          <w:kern w:val="3"/>
          <w:szCs w:val="24"/>
          <w:lang w:eastAsia="ja-JP" w:bidi="fa-IR"/>
        </w:rPr>
      </w:pP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  <w:t>Pytanie nr 24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b/>
          <w:bCs/>
          <w:kern w:val="2"/>
          <w:lang w:eastAsia="pl-PL" w:bidi="hi-IN"/>
        </w:rPr>
        <w:t>„Pytania dotyczące zadania nr 5 - Zakup i dostawa fabrycznie nowych policyjnych pojazdów nieoznakowanych typu SUV- max 60 szt.„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„Zamawiający w treści OPZ wskazuje wymóg: „1.4.8.8 Światła przeciwmgłowe przednie z oferty producenta pojazdów, posiadające homologację, wbudowane </w:t>
      </w:r>
      <w:r w:rsidRPr="000A0C67">
        <w:rPr>
          <w:rFonts w:ascii="Times New Roman" w:eastAsia="Times New Roman" w:hAnsi="Times New Roman" w:cs="Arial"/>
          <w:kern w:val="2"/>
          <w:lang w:eastAsia="pl-PL" w:bidi="hi-IN"/>
        </w:rPr>
        <w:t xml:space="preserve">w zderzak, spojler lub światła zintegrowane z lampami zespolonymi." Zwracam się z wnioskiem o umożliwienie zaoferowania pojazdu nie wyposażonego w światła przeciwmgielne przednie </w:t>
      </w: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>e jednak wyposażony w przednie reflektory LED. Takie rozwiązanie jest wystarczające w trudnych warunkach pogodowych typu mgła czy obfite opady.”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i/>
          <w:color w:val="0070C0"/>
          <w:kern w:val="3"/>
          <w:lang w:eastAsia="ja-JP" w:bidi="fa-IR"/>
        </w:rPr>
      </w:pPr>
      <w:r w:rsidRPr="000A0C67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Odpowiedź nr 24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Zamawiający wyjaśnia, że podtrzymuje zapisy zawarte w Specyfikacji Technicznej dla zadania nr 5 stanowiącej załącznik nr 1.5 do SWZ po zmianach. 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  <w:t>Pytanie nr 25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b/>
          <w:bCs/>
          <w:kern w:val="2"/>
          <w:lang w:eastAsia="pl-PL" w:bidi="hi-IN"/>
        </w:rPr>
        <w:t>„Pytania dotyczące zadania nr 5 - Zakup i dostawa fabrycznie nowych policyjnych pojazdów nieoznakowanych typu SUV- max 60 szt. „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„Zamawiający w treści OPZ wskazuje wymóg: „,1.4.8.19 Klimatyzacja automatyczna z regulacją elektroniczną/automatyczną temperatury, regulacją intensywności nawiewu oraz możliwością pracy w obiegu zamkniętym." Zwracam się z wnioskiem o umożliwienie zaoferowania pojazdu wyposażonego w klimatyzację manualną </w:t>
      </w:r>
      <w:r w:rsidRPr="000A0C67">
        <w:rPr>
          <w:rFonts w:ascii="Times New Roman" w:eastAsia="Times New Roman" w:hAnsi="Times New Roman" w:cs="Times New Roman"/>
          <w:b/>
          <w:bCs/>
          <w:kern w:val="2"/>
          <w:lang w:eastAsia="pl-PL" w:bidi="hi-IN"/>
        </w:rPr>
        <w:t>„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0A0C67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Odpowiedź nr 25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Zamawiający wyjaśnia, że podtrzymuje zapisy zawarte w Specyfikacji Technicznej dla zadania nr 5 stanowiącej załącznik nr 1.5 do SWZ po zmianach. 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iCs/>
          <w:kern w:val="3"/>
          <w:szCs w:val="24"/>
          <w:lang w:eastAsia="ja-JP" w:bidi="fa-IR"/>
        </w:rPr>
      </w:pP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  <w:lastRenderedPageBreak/>
        <w:t>Pytanie nr 26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b/>
          <w:bCs/>
          <w:i/>
          <w:iCs/>
          <w:kern w:val="2"/>
          <w:lang w:eastAsia="pl-PL" w:bidi="hi-IN"/>
        </w:rPr>
        <w:t>„</w:t>
      </w:r>
      <w:r w:rsidRPr="000A0C67">
        <w:rPr>
          <w:rFonts w:ascii="Times New Roman" w:eastAsia="Times New Roman" w:hAnsi="Times New Roman" w:cs="Times New Roman"/>
          <w:b/>
          <w:bCs/>
          <w:kern w:val="2"/>
          <w:lang w:eastAsia="pl-PL" w:bidi="hi-IN"/>
        </w:rPr>
        <w:t>Pytania dotyczące zadania nr 6 - Zadanie nr 6 - Zakup i dostawa fabrycznie nowych policyjnych pojazdów oznakowanych typu SUy- max 30 szt. „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„Zamawiający w treści OPZ wskazuje wymóg: „,1.4.2.4 Maksymalna moc netto silnika/silników: c) pojazd z silnikiem spalinowym z układem Mild hybrid (MHEV) - nie mniejsza niż 125 kW (według danych z pkt 27.1 świadectwa zgodności WE )„ Zwracam się z wnioskiem o umożliwienie zaoferowania pojazdu z silnikiem spalinowym z układem Mild hybrid (MHEV) o mocy nie mniejszej niż 117 kW </w:t>
      </w:r>
      <w:r w:rsidRPr="000A0C67">
        <w:rPr>
          <w:rFonts w:ascii="Times New Roman" w:eastAsia="Times New Roman" w:hAnsi="Times New Roman" w:cs="Times New Roman"/>
          <w:b/>
          <w:bCs/>
          <w:kern w:val="2"/>
          <w:lang w:eastAsia="pl-PL" w:bidi="hi-IN"/>
        </w:rPr>
        <w:t>„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0A0C67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Odpowiedź nr 26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iCs/>
          <w:kern w:val="3"/>
          <w:szCs w:val="24"/>
          <w:lang w:eastAsia="ja-JP" w:bidi="fa-IR"/>
        </w:rPr>
      </w:pPr>
      <w:r w:rsidRPr="000A0C67">
        <w:rPr>
          <w:rFonts w:ascii="Times New Roman" w:eastAsia="Times New Roman" w:hAnsi="Times New Roman" w:cs="Times New Roman"/>
          <w:kern w:val="3"/>
          <w:lang w:eastAsia="pl-PL" w:bidi="fa-IR"/>
        </w:rPr>
        <w:t>Zamawiający wyjaśnia, że podtrzymuje zapisy zawarte w Specyfikacji Technicznej dla zadania nr 6 stanowiącej załącznik nr 1.6 do SWZ po zmianach.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  <w:t>Pytanie nr 27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b/>
          <w:bCs/>
          <w:i/>
          <w:iCs/>
          <w:kern w:val="2"/>
          <w:lang w:eastAsia="pl-PL" w:bidi="hi-IN"/>
        </w:rPr>
        <w:t>„</w:t>
      </w:r>
      <w:r w:rsidRPr="000A0C67">
        <w:rPr>
          <w:rFonts w:ascii="Times New Roman" w:eastAsia="Times New Roman" w:hAnsi="Times New Roman" w:cs="Times New Roman"/>
          <w:b/>
          <w:bCs/>
          <w:kern w:val="2"/>
          <w:lang w:eastAsia="pl-PL" w:bidi="hi-IN"/>
        </w:rPr>
        <w:t>Pytania dotyczące zadania nr 6 - Zadanie nr 6 - Zakup i dostawa fabrycznie nowych policyjnych pojazdów oznakowanych typu SUy- max 30 szt. „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„Zamawiający w treści OPZ wskazuje wymóg: „1.4.7.3 Alternator o najwyższej mocy z fabrycznej oferty producenta pojazdu." Jednocześnie Zamawiający umożliwia zaoferowanie pojazdów wyposażonych w silnik Mild hybrid (MHEy). Pojazdy takie nie są wyposażone w alternator. Tym samym proszę o zmianę powyższego zapisu na zapis: ‚„1.4.7.3 Alternator o najwyższej mocy z fabrycznej oferty producenta pojazdu w przypadku kiedy oferowany pojazd wyposażony jest w alternator." 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0A0C67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Odpowiedź nr 27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>Zamawiający informuje, że dokonuje zmiany treści załącznika nr 1.6 do SWZ po zmianach - zadanie 6 Specyfikacja Techniczna pojazd typu SUV – policyjna wersja oznakowana polegającej na: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b/>
          <w:bCs/>
          <w:iCs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b/>
          <w:bCs/>
          <w:iCs/>
          <w:kern w:val="2"/>
          <w:lang w:eastAsia="pl-PL" w:bidi="hi-IN"/>
        </w:rPr>
        <w:t>jest: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„1.4. 7.3 Alternator o najwyższej mocy z fabrycznej oferty producenta pojazdu." 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b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b/>
          <w:kern w:val="2"/>
          <w:lang w:eastAsia="pl-PL" w:bidi="hi-IN"/>
        </w:rPr>
        <w:t>zmienia się na: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b/>
          <w:kern w:val="2"/>
          <w:lang w:eastAsia="pl-PL" w:bidi="hi-IN"/>
        </w:rPr>
        <w:t>„1.4. 7.3 Alternator o najwyższej mocy z fabrycznej oferty producenta pojazdu w przypadku kiedy oferowany pojazd wyposażony jest w alternator</w:t>
      </w: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>."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  <w:t>Pytanie nr 28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b/>
          <w:bCs/>
          <w:i/>
          <w:iCs/>
          <w:kern w:val="2"/>
          <w:lang w:eastAsia="pl-PL" w:bidi="hi-IN"/>
        </w:rPr>
        <w:t>„</w:t>
      </w:r>
      <w:r w:rsidRPr="000A0C67">
        <w:rPr>
          <w:rFonts w:ascii="Times New Roman" w:eastAsia="Times New Roman" w:hAnsi="Times New Roman" w:cs="Times New Roman"/>
          <w:b/>
          <w:bCs/>
          <w:kern w:val="2"/>
          <w:lang w:eastAsia="pl-PL" w:bidi="hi-IN"/>
        </w:rPr>
        <w:t>Pytania dotyczące zadania nr 6 - Zadanie nr 6 - Zakup i dostawa fabrycznie nowych policyjnych pojazdów oznakowanych typu SUy- max 30 szt. „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„Zamawiający w treści OPZ wskazuje wymóg: „1.4.8.8 Światła przeciwmgłowe przednie z oferty producenta pojazdów, posiadające homologację, wbudowane w zderzak, </w:t>
      </w:r>
      <w:r w:rsidRPr="000A0C67">
        <w:rPr>
          <w:rFonts w:ascii="Times New Roman" w:eastAsia="Times New Roman" w:hAnsi="Times New Roman" w:cs="Arial"/>
          <w:kern w:val="2"/>
          <w:lang w:eastAsia="pl-PL" w:bidi="hi-IN"/>
        </w:rPr>
        <w:t xml:space="preserve">spojler lub światła zintegrowane z lampami zespolonymi." Zwracam się z wnioskiem o umożliwienie zaoferowania pojazdu </w:t>
      </w: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>nie wyposażonego w światła przeciwmgielne przednie jednak wyposażony w przednie reflektory LED. Takie rozwiązanie jest wystarczające w trudnych warunkach pogodowych typu mgła czy obfite opady”.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0A0C67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lastRenderedPageBreak/>
        <w:t>Odpowiedź nr 28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iCs/>
          <w:kern w:val="3"/>
          <w:szCs w:val="24"/>
          <w:lang w:eastAsia="ja-JP" w:bidi="fa-IR"/>
        </w:rPr>
      </w:pPr>
      <w:r w:rsidRPr="000A0C67">
        <w:rPr>
          <w:rFonts w:ascii="Times New Roman" w:eastAsia="Times New Roman" w:hAnsi="Times New Roman" w:cs="Times New Roman"/>
          <w:kern w:val="3"/>
          <w:lang w:eastAsia="pl-PL" w:bidi="fa-IR"/>
        </w:rPr>
        <w:t>Zamawiający wyjaśnia, że podtrzymuje zapisy zawarte w Specyfikacji Technicznej dla zadania nr 6 stanowiącej załącznik nr 1.6 do SWZ po zmianach.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  <w:t>Pytanie nr 29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b/>
          <w:bCs/>
          <w:i/>
          <w:iCs/>
          <w:kern w:val="2"/>
          <w:lang w:eastAsia="pl-PL" w:bidi="hi-IN"/>
        </w:rPr>
        <w:t>„</w:t>
      </w:r>
      <w:r w:rsidRPr="000A0C67">
        <w:rPr>
          <w:rFonts w:ascii="Times New Roman" w:eastAsia="Times New Roman" w:hAnsi="Times New Roman" w:cs="Times New Roman"/>
          <w:b/>
          <w:bCs/>
          <w:kern w:val="2"/>
          <w:lang w:eastAsia="pl-PL" w:bidi="hi-IN"/>
        </w:rPr>
        <w:t>Pytania dotyczące zadania nr 6 - Zadanie nr 6 - Zakup i dostawa fabrycznie nowych policyjnych pojazdów oznakowanych typu SUy- max 30 szt. „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„W związku z zapisami dotyczącymi kolorystyki pojazdów zwracam się z wnioskiem o wyjaśnienie, czy Zamawiający dopuści przemalowanie pojazdu tak aby przemalowane były wszystkie elementy </w:t>
      </w:r>
      <w:r w:rsidRPr="000A0C67">
        <w:rPr>
          <w:rFonts w:ascii="Times New Roman" w:eastAsia="Times New Roman" w:hAnsi="Times New Roman" w:cs="Arial"/>
          <w:kern w:val="2"/>
          <w:lang w:eastAsia="pl-PL" w:bidi="hi-IN"/>
        </w:rPr>
        <w:t xml:space="preserve">zewnętrzne karoserii pojazdu jak również jej elementy wewnętrzne widoczne po otwarciu wszystkich drzwi i klapy bagażnika. Jeżeli fabrycznie (przed przemalowaniem) pojazd będzie posiadał kolory </w:t>
      </w:r>
      <w:r w:rsidRPr="000A0C67">
        <w:rPr>
          <w:rFonts w:ascii="Times New Roman" w:eastAsia="Times New Roman" w:hAnsi="Times New Roman" w:cs="Arial"/>
          <w:kern w:val="2"/>
          <w:lang w:eastAsia="pl-PL" w:bidi="hi-IN"/>
        </w:rPr>
        <w:br/>
        <w:t xml:space="preserve">w odcieniach szary metalizowany, srebrny metalizowany lub biały </w:t>
      </w: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zamawiający dopuści aby przemalowane byty tylko wszystkie elementy zewnętrzne karoserii pojazdu , bez przemalowania elementów wewnętrznych widocznych po otwarciu wszystkich drzwi i klapy bagażnika oraz </w:t>
      </w: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br/>
        <w:t>z zachowaniem pierwotnego koloru w komorze silnika?„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Odpowiedź nr 29</w:t>
      </w:r>
    </w:p>
    <w:p w:rsidR="000A0C67" w:rsidRPr="000A0C67" w:rsidRDefault="000A0C67" w:rsidP="000A0C67">
      <w:pPr>
        <w:suppressAutoHyphens/>
        <w:spacing w:after="0" w:line="360" w:lineRule="auto"/>
        <w:jc w:val="both"/>
        <w:rPr>
          <w:rFonts w:ascii="Times New Roman" w:eastAsia="NSimSun" w:hAnsi="Times New Roman" w:cs="Arial"/>
          <w:kern w:val="2"/>
          <w:lang w:eastAsia="zh-CN" w:bidi="hi-IN"/>
        </w:rPr>
      </w:pP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 xml:space="preserve">Zamawiający wyjaśnia, że podtrzymuje zapisy zawarte w Specyfikacji Technicznej dla zadania nr 6 stanowiącej załącznik nr 1.6 do SWZ po zmianach. 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iCs/>
          <w:color w:val="FF0000"/>
          <w:kern w:val="3"/>
          <w:szCs w:val="24"/>
          <w:lang w:eastAsia="ja-JP" w:bidi="fa-IR"/>
        </w:rPr>
      </w:pP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  <w:t>Pytanie nr 30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iCs/>
          <w:kern w:val="3"/>
          <w:szCs w:val="24"/>
          <w:lang w:eastAsia="ja-JP" w:bidi="fa-IR"/>
        </w:rPr>
      </w:pPr>
      <w:r w:rsidRPr="000A0C67">
        <w:rPr>
          <w:rFonts w:ascii="Times New Roman" w:eastAsia="Andale Sans UI" w:hAnsi="Times New Roman" w:cs="Times New Roman"/>
          <w:iCs/>
          <w:kern w:val="3"/>
          <w:szCs w:val="24"/>
          <w:lang w:eastAsia="ja-JP" w:bidi="fa-IR"/>
        </w:rPr>
        <w:t>Czy w części 1 i 4 Zamawiający dopuści samochody bez przednich świateł przeciwmgielnych, jeżeli będą wyposażone w przednie światła LED z funkcją doświetlania zakrętów i asystentem świateł drogowych (HBA)?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iCs/>
          <w:kern w:val="3"/>
          <w:szCs w:val="24"/>
          <w:u w:val="single"/>
          <w:lang w:eastAsia="ja-JP" w:bidi="fa-IR"/>
        </w:rPr>
      </w:pPr>
      <w:r w:rsidRPr="000A0C67">
        <w:rPr>
          <w:rFonts w:ascii="Times New Roman" w:eastAsia="Andale Sans UI" w:hAnsi="Times New Roman" w:cs="Times New Roman"/>
          <w:b/>
          <w:iCs/>
          <w:kern w:val="3"/>
          <w:szCs w:val="24"/>
          <w:u w:val="single"/>
          <w:lang w:eastAsia="ja-JP" w:bidi="fa-IR"/>
        </w:rPr>
        <w:t>Odpowiedź nr 30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iCs/>
          <w:kern w:val="3"/>
          <w:szCs w:val="24"/>
          <w:lang w:eastAsia="ja-JP" w:bidi="fa-IR"/>
        </w:rPr>
      </w:pPr>
      <w:r w:rsidRPr="000A0C67">
        <w:rPr>
          <w:rFonts w:ascii="Times New Roman" w:eastAsia="Times New Roman" w:hAnsi="Times New Roman" w:cs="Times New Roman"/>
          <w:kern w:val="3"/>
          <w:lang w:eastAsia="pl-PL" w:bidi="fa-IR"/>
        </w:rPr>
        <w:t>Zamawiający wyjaśnia, że podtrzymuje zapisy zawarte w Specyfikacji Technicznej dla zadania nr 1 zadania nr 4 stanowiących załącznik nr 1.1 do SWZ oraz załącznik nr 1.4 do SWZ po zmianach.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iCs/>
          <w:color w:val="FF0000"/>
          <w:kern w:val="3"/>
          <w:szCs w:val="24"/>
          <w:lang w:eastAsia="ja-JP" w:bidi="fa-IR"/>
        </w:rPr>
      </w:pP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iCs/>
          <w:color w:val="FF0000"/>
          <w:kern w:val="3"/>
          <w:szCs w:val="24"/>
          <w:lang w:eastAsia="ja-JP" w:bidi="fa-IR"/>
        </w:rPr>
      </w:pP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iCs/>
          <w:kern w:val="3"/>
          <w:szCs w:val="24"/>
          <w:u w:val="single"/>
          <w:lang w:eastAsia="ja-JP" w:bidi="fa-IR"/>
        </w:rPr>
      </w:pPr>
      <w:r w:rsidRPr="000A0C67">
        <w:rPr>
          <w:rFonts w:ascii="Times New Roman" w:eastAsia="Andale Sans UI" w:hAnsi="Times New Roman" w:cs="Times New Roman"/>
          <w:iCs/>
          <w:kern w:val="3"/>
          <w:szCs w:val="24"/>
          <w:lang w:eastAsia="ja-JP" w:bidi="fa-IR"/>
        </w:rPr>
        <w:t xml:space="preserve">Ponadto, w związku z </w:t>
      </w:r>
      <w:r>
        <w:rPr>
          <w:rFonts w:ascii="Times New Roman" w:eastAsia="Andale Sans UI" w:hAnsi="Times New Roman" w:cs="Times New Roman"/>
          <w:iCs/>
          <w:kern w:val="3"/>
          <w:szCs w:val="24"/>
          <w:lang w:eastAsia="ja-JP" w:bidi="fa-IR"/>
        </w:rPr>
        <w:t xml:space="preserve">wytycznymi </w:t>
      </w:r>
      <w:r w:rsidRPr="000A0C67">
        <w:rPr>
          <w:rFonts w:ascii="Times New Roman" w:eastAsia="Times New Roman" w:hAnsi="Times New Roman" w:cs="Times New Roman"/>
          <w:color w:val="000000"/>
        </w:rPr>
        <w:t xml:space="preserve">Wydziału Koordynacji Gospodarki Transportowej BLP KGP z dnia 07.05.2025r. </w:t>
      </w:r>
      <w:r w:rsidRPr="000A0C67">
        <w:rPr>
          <w:rFonts w:ascii="Times New Roman" w:eastAsia="Andale Sans UI" w:hAnsi="Times New Roman" w:cs="Times New Roman"/>
          <w:iCs/>
          <w:kern w:val="3"/>
          <w:szCs w:val="24"/>
          <w:lang w:eastAsia="ja-JP" w:bidi="fa-IR"/>
        </w:rPr>
        <w:t xml:space="preserve">zamawiający </w:t>
      </w:r>
      <w:r w:rsidRPr="000A0C67">
        <w:rPr>
          <w:rFonts w:ascii="Times New Roman" w:eastAsia="Andale Sans UI" w:hAnsi="Times New Roman" w:cs="Times New Roman"/>
          <w:b/>
          <w:iCs/>
          <w:kern w:val="3"/>
          <w:szCs w:val="24"/>
          <w:lang w:eastAsia="ja-JP" w:bidi="fa-IR"/>
        </w:rPr>
        <w:t>dokonuje zmiany treści SWZ poprzez</w:t>
      </w:r>
      <w:r w:rsidRPr="000A0C67">
        <w:rPr>
          <w:rFonts w:ascii="Times New Roman" w:eastAsia="Andale Sans UI" w:hAnsi="Times New Roman" w:cs="Times New Roman"/>
          <w:iCs/>
          <w:kern w:val="3"/>
          <w:szCs w:val="24"/>
          <w:lang w:eastAsia="ja-JP" w:bidi="fa-IR"/>
        </w:rPr>
        <w:t xml:space="preserve"> </w:t>
      </w:r>
      <w:r w:rsidRPr="000A0C67">
        <w:rPr>
          <w:rFonts w:ascii="Times New Roman" w:eastAsia="Andale Sans UI" w:hAnsi="Times New Roman" w:cs="Times New Roman"/>
          <w:b/>
          <w:iCs/>
          <w:kern w:val="3"/>
          <w:szCs w:val="24"/>
          <w:u w:val="single"/>
          <w:lang w:eastAsia="ja-JP" w:bidi="fa-IR"/>
        </w:rPr>
        <w:t>wycofanie załącznika 2Ł</w:t>
      </w:r>
      <w:r w:rsidRPr="000A0C67">
        <w:rPr>
          <w:rFonts w:ascii="Times New Roman" w:eastAsia="Andale Sans UI" w:hAnsi="Times New Roman" w:cs="Times New Roman"/>
          <w:b/>
          <w:iCs/>
          <w:kern w:val="3"/>
          <w:szCs w:val="24"/>
          <w:lang w:eastAsia="ja-JP" w:bidi="fa-IR"/>
        </w:rPr>
        <w:t xml:space="preserve"> i </w:t>
      </w:r>
      <w:r w:rsidRPr="000A0C67">
        <w:rPr>
          <w:rFonts w:ascii="Times New Roman" w:eastAsia="Andale Sans UI" w:hAnsi="Times New Roman" w:cs="Times New Roman"/>
          <w:b/>
          <w:iCs/>
          <w:kern w:val="3"/>
          <w:szCs w:val="24"/>
          <w:u w:val="single"/>
          <w:lang w:eastAsia="ja-JP" w:bidi="fa-IR"/>
        </w:rPr>
        <w:t>wprowadzenie nowego załącznika 2ŁN w specyfikacjach technicznych dla zadania nr 2, 3, 5, 6, 7, 8 i 9.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iCs/>
          <w:color w:val="FF0000"/>
          <w:kern w:val="3"/>
          <w:szCs w:val="24"/>
          <w:lang w:eastAsia="ja-JP" w:bidi="fa-IR"/>
        </w:rPr>
      </w:pP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0A0C67">
        <w:rPr>
          <w:rFonts w:ascii="Times New Roman" w:eastAsia="Andale Sans UI" w:hAnsi="Times New Roman" w:cs="Times New Roman"/>
          <w:iCs/>
          <w:kern w:val="3"/>
          <w:szCs w:val="24"/>
          <w:lang w:eastAsia="ja-JP" w:bidi="fa-IR"/>
        </w:rPr>
        <w:t xml:space="preserve">Ponadto, w zawiązku z wytycznymi </w:t>
      </w:r>
      <w:r w:rsidRPr="000A0C67">
        <w:rPr>
          <w:rFonts w:ascii="Times New Roman" w:eastAsia="Times New Roman" w:hAnsi="Times New Roman" w:cs="Times New Roman"/>
          <w:color w:val="000000"/>
        </w:rPr>
        <w:t xml:space="preserve">Wydziału Koordynacji Gospodarki Transportowej BLP KGP z dnia 13.05.2025 r. dotyczącymi wymagań kolorystyki pojazdu bazowego (kolor srebrny metalizowany lub perłowy) zamawiający </w:t>
      </w:r>
      <w:r w:rsidRPr="000A0C67">
        <w:rPr>
          <w:rFonts w:ascii="Times New Roman" w:eastAsia="Times New Roman" w:hAnsi="Times New Roman" w:cs="Times New Roman"/>
          <w:b/>
          <w:color w:val="000000"/>
        </w:rPr>
        <w:t xml:space="preserve">dokonuje zmiany treści   SWZ w zakresie </w:t>
      </w:r>
      <w:r w:rsidRPr="000A0C67">
        <w:rPr>
          <w:rFonts w:ascii="Times New Roman" w:eastAsia="Times New Roman" w:hAnsi="Times New Roman" w:cs="Times New Roman"/>
          <w:b/>
          <w:color w:val="000000"/>
          <w:u w:val="single"/>
        </w:rPr>
        <w:t>SPECYFIKACJI TECHNICZNEJ  dla zadania nr 3, 6 i 9 polegającej na zmianie parametrów dotyczących koloru lakieru nadwozia: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0A0C67" w:rsidRPr="000A0C67" w:rsidRDefault="000A0C67" w:rsidP="000A0C67">
      <w:pPr>
        <w:numPr>
          <w:ilvl w:val="0"/>
          <w:numId w:val="7"/>
        </w:numPr>
        <w:suppressAutoHyphens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lang w:eastAsia="pl-PL" w:bidi="hi-IN"/>
        </w:rPr>
      </w:pPr>
      <w:r w:rsidRPr="000A0C67">
        <w:rPr>
          <w:rFonts w:ascii="Times New Roman" w:eastAsia="Times New Roman" w:hAnsi="Times New Roman" w:cs="Times New Roman"/>
          <w:b/>
          <w:kern w:val="2"/>
          <w:u w:val="single"/>
          <w:lang w:eastAsia="pl-PL" w:bidi="hi-IN"/>
        </w:rPr>
        <w:t xml:space="preserve">Załącznik nr 1.3 do SWZ – zadanie nr 3 </w:t>
      </w:r>
      <w:r w:rsidRPr="000A0C67">
        <w:rPr>
          <w:rFonts w:ascii="Times New Roman" w:eastAsia="Times New Roman" w:hAnsi="Times New Roman" w:cs="Times New Roman"/>
          <w:b/>
          <w:kern w:val="2"/>
          <w:lang w:eastAsia="pl-PL" w:bidi="hi-IN"/>
        </w:rPr>
        <w:t xml:space="preserve">SPECYFIKACJA TECHNICZNA – segment C – kombi - policyjna wersja oznakowana –  w pkt 1.5.7 Wymagania techniczne dla kolorystyki i oznakowania pojazdu w ppkt. 1.5.7.1 Tabela 1 </w:t>
      </w: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>zmienia się na:</w:t>
      </w:r>
    </w:p>
    <w:p w:rsidR="000A0C67" w:rsidRPr="000A0C67" w:rsidRDefault="000A0C67" w:rsidP="000A0C67">
      <w:pPr>
        <w:spacing w:after="0" w:line="24" w:lineRule="atLeast"/>
        <w:ind w:firstLine="708"/>
        <w:jc w:val="right"/>
        <w:rPr>
          <w:rFonts w:ascii="Arial" w:eastAsia="Calibri" w:hAnsi="Arial" w:cs="Arial"/>
          <w:b/>
          <w:kern w:val="3"/>
          <w:u w:val="single"/>
          <w:lang w:eastAsia="ja-JP" w:bidi="fa-IR"/>
        </w:rPr>
      </w:pPr>
      <w:r w:rsidRPr="000A0C67">
        <w:rPr>
          <w:rFonts w:ascii="Arial" w:eastAsia="Calibri" w:hAnsi="Arial" w:cs="Arial"/>
          <w:b/>
          <w:kern w:val="3"/>
          <w:u w:val="single"/>
          <w:lang w:eastAsia="ja-JP" w:bidi="fa-IR"/>
        </w:rPr>
        <w:t>Tabela 1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/>
      </w:tblPr>
      <w:tblGrid>
        <w:gridCol w:w="1108"/>
        <w:gridCol w:w="512"/>
        <w:gridCol w:w="1080"/>
        <w:gridCol w:w="1260"/>
        <w:gridCol w:w="1260"/>
        <w:gridCol w:w="1260"/>
        <w:gridCol w:w="2680"/>
      </w:tblGrid>
      <w:tr w:rsidR="000A0C67" w:rsidRPr="000A0C67" w:rsidTr="007767DB">
        <w:trPr>
          <w:cantSplit/>
          <w:trHeight w:val="919"/>
          <w:jc w:val="right"/>
        </w:trPr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Barwa materiału</w:t>
            </w:r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Współrzędne punktów narożnych</w:t>
            </w: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 xml:space="preserve">Wartość współczynnika luminancji </w:t>
            </w:r>
          </w:p>
        </w:tc>
      </w:tr>
      <w:tr w:rsidR="000A0C67" w:rsidRPr="000A0C67" w:rsidTr="007767DB">
        <w:trPr>
          <w:cantSplit/>
          <w:trHeight w:hRule="exact" w:val="357"/>
          <w:jc w:val="right"/>
        </w:trPr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A0C67" w:rsidRPr="000A0C67" w:rsidTr="007767DB">
        <w:trPr>
          <w:cantSplit/>
          <w:trHeight w:val="495"/>
          <w:jc w:val="right"/>
        </w:trPr>
        <w:tc>
          <w:tcPr>
            <w:tcW w:w="11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Srebrny metalik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X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0,3065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0,3005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0,3170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0,3220</w:t>
            </w:r>
          </w:p>
        </w:tc>
        <w:tc>
          <w:tcPr>
            <w:tcW w:w="26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0,12 ÷ 0,43</w:t>
            </w:r>
          </w:p>
        </w:tc>
      </w:tr>
      <w:tr w:rsidR="000A0C67" w:rsidRPr="000A0C67" w:rsidTr="007767DB">
        <w:trPr>
          <w:cantSplit/>
          <w:trHeight w:hRule="exact" w:val="472"/>
          <w:jc w:val="right"/>
        </w:trPr>
        <w:tc>
          <w:tcPr>
            <w:tcW w:w="1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Y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0,3175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0,3260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0,3390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0,3330</w:t>
            </w:r>
          </w:p>
        </w:tc>
        <w:tc>
          <w:tcPr>
            <w:tcW w:w="2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0A0C67" w:rsidRPr="000A0C67" w:rsidRDefault="000A0C67" w:rsidP="000A0C67">
      <w:pPr>
        <w:suppressAutoHyphens/>
        <w:spacing w:after="12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2"/>
          <w:lang w:eastAsia="pl-PL" w:bidi="hi-IN"/>
        </w:rPr>
      </w:pPr>
    </w:p>
    <w:p w:rsidR="000A0C67" w:rsidRPr="000A0C67" w:rsidRDefault="000A0C67" w:rsidP="000A0C67">
      <w:pPr>
        <w:suppressAutoHyphens/>
        <w:spacing w:after="12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2"/>
          <w:lang w:eastAsia="pl-PL" w:bidi="hi-IN"/>
        </w:rPr>
      </w:pPr>
    </w:p>
    <w:p w:rsidR="000A0C67" w:rsidRPr="000A0C67" w:rsidRDefault="000A0C67" w:rsidP="000A0C67">
      <w:pPr>
        <w:numPr>
          <w:ilvl w:val="0"/>
          <w:numId w:val="7"/>
        </w:numPr>
        <w:suppressAutoHyphens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lang w:eastAsia="pl-PL" w:bidi="hi-IN"/>
        </w:rPr>
      </w:pPr>
      <w:r w:rsidRPr="000A0C67">
        <w:rPr>
          <w:rFonts w:ascii="Times New Roman" w:eastAsia="Times New Roman" w:hAnsi="Times New Roman" w:cs="Times New Roman"/>
          <w:b/>
          <w:kern w:val="2"/>
          <w:u w:val="single"/>
          <w:lang w:eastAsia="pl-PL" w:bidi="hi-IN"/>
        </w:rPr>
        <w:t>Załącznik nr 1.6 do SWZ - zadanie nr 6</w:t>
      </w:r>
      <w:r w:rsidRPr="000A0C67">
        <w:rPr>
          <w:rFonts w:ascii="Times New Roman" w:eastAsia="Times New Roman" w:hAnsi="Times New Roman" w:cs="Times New Roman"/>
          <w:b/>
          <w:kern w:val="2"/>
          <w:lang w:eastAsia="pl-PL" w:bidi="hi-IN"/>
        </w:rPr>
        <w:t xml:space="preserve"> SPECYFIKACJA TECHNICZNA - SUV - policyjna wersja oznakowana – w pkt. 1.5.7  Wymagania techniczne dla kolorystyki i oznakowania pojazdu w ppkt. 1.5.7.1 Tabela 1 </w:t>
      </w: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>zmienia się na:</w:t>
      </w:r>
    </w:p>
    <w:p w:rsidR="000A0C67" w:rsidRPr="000A0C67" w:rsidRDefault="000A0C67" w:rsidP="000A0C67">
      <w:pPr>
        <w:spacing w:line="24" w:lineRule="atLeast"/>
        <w:ind w:left="360"/>
        <w:contextualSpacing/>
        <w:jc w:val="right"/>
        <w:rPr>
          <w:rFonts w:ascii="Calibri" w:eastAsia="Calibri" w:hAnsi="Calibri" w:cs="Times New Roman"/>
        </w:rPr>
      </w:pPr>
      <w:r w:rsidRPr="000A0C67">
        <w:rPr>
          <w:rFonts w:ascii="Arial" w:eastAsia="Calibri" w:hAnsi="Arial" w:cs="Arial"/>
          <w:b/>
          <w:u w:val="single"/>
        </w:rPr>
        <w:t>Tabela 1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/>
      </w:tblPr>
      <w:tblGrid>
        <w:gridCol w:w="1108"/>
        <w:gridCol w:w="512"/>
        <w:gridCol w:w="1080"/>
        <w:gridCol w:w="1260"/>
        <w:gridCol w:w="1260"/>
        <w:gridCol w:w="1260"/>
        <w:gridCol w:w="2680"/>
      </w:tblGrid>
      <w:tr w:rsidR="000A0C67" w:rsidRPr="000A0C67" w:rsidTr="007767DB">
        <w:trPr>
          <w:cantSplit/>
          <w:trHeight w:val="919"/>
          <w:jc w:val="right"/>
        </w:trPr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Barwa materiału</w:t>
            </w:r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Współrzędne punktów narożnych</w:t>
            </w: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 xml:space="preserve">Wartość współczynnika luminancji </w:t>
            </w:r>
          </w:p>
        </w:tc>
      </w:tr>
      <w:tr w:rsidR="000A0C67" w:rsidRPr="000A0C67" w:rsidTr="007767DB">
        <w:trPr>
          <w:cantSplit/>
          <w:trHeight w:hRule="exact" w:val="357"/>
          <w:jc w:val="right"/>
        </w:trPr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A0C67" w:rsidRPr="000A0C67" w:rsidTr="007767DB">
        <w:trPr>
          <w:cantSplit/>
          <w:trHeight w:val="495"/>
          <w:jc w:val="right"/>
        </w:trPr>
        <w:tc>
          <w:tcPr>
            <w:tcW w:w="11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Srebrny metalik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X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0,3065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0,3005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0,3170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0,3220</w:t>
            </w:r>
          </w:p>
        </w:tc>
        <w:tc>
          <w:tcPr>
            <w:tcW w:w="26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0,12 ÷ 0,43</w:t>
            </w:r>
          </w:p>
        </w:tc>
      </w:tr>
      <w:tr w:rsidR="000A0C67" w:rsidRPr="000A0C67" w:rsidTr="007767DB">
        <w:trPr>
          <w:cantSplit/>
          <w:trHeight w:hRule="exact" w:val="472"/>
          <w:jc w:val="right"/>
        </w:trPr>
        <w:tc>
          <w:tcPr>
            <w:tcW w:w="1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Y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0,3175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0,3260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0,3390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0,3330</w:t>
            </w:r>
          </w:p>
        </w:tc>
        <w:tc>
          <w:tcPr>
            <w:tcW w:w="2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0A0C67" w:rsidRPr="000A0C67" w:rsidRDefault="000A0C67" w:rsidP="000A0C67">
      <w:pPr>
        <w:tabs>
          <w:tab w:val="left" w:pos="1418"/>
        </w:tabs>
        <w:spacing w:line="240" w:lineRule="atLeast"/>
        <w:ind w:left="360"/>
        <w:contextualSpacing/>
        <w:rPr>
          <w:rFonts w:ascii="Arial" w:eastAsia="Calibri" w:hAnsi="Arial" w:cs="Arial"/>
        </w:rPr>
      </w:pPr>
    </w:p>
    <w:p w:rsidR="000A0C67" w:rsidRPr="000A0C67" w:rsidRDefault="000A0C67" w:rsidP="000A0C67">
      <w:pPr>
        <w:suppressAutoHyphens/>
        <w:spacing w:after="12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2"/>
          <w:lang w:eastAsia="pl-PL" w:bidi="hi-IN"/>
        </w:rPr>
      </w:pPr>
    </w:p>
    <w:p w:rsidR="000A0C67" w:rsidRPr="000A0C67" w:rsidRDefault="000A0C67" w:rsidP="000A0C67">
      <w:pPr>
        <w:numPr>
          <w:ilvl w:val="0"/>
          <w:numId w:val="7"/>
        </w:numPr>
        <w:suppressAutoHyphens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lang w:eastAsia="pl-PL" w:bidi="hi-IN"/>
        </w:rPr>
      </w:pPr>
      <w:r w:rsidRPr="000A0C67">
        <w:rPr>
          <w:rFonts w:ascii="Times New Roman" w:eastAsia="Times New Roman" w:hAnsi="Times New Roman" w:cs="Times New Roman"/>
          <w:b/>
          <w:kern w:val="2"/>
          <w:u w:val="single"/>
          <w:lang w:eastAsia="pl-PL" w:bidi="hi-IN"/>
        </w:rPr>
        <w:t>Załącznik nr 1.9 do SWZ – zadanie nr 9</w:t>
      </w:r>
      <w:r w:rsidRPr="000A0C67">
        <w:rPr>
          <w:rFonts w:ascii="Times New Roman" w:eastAsia="Times New Roman" w:hAnsi="Times New Roman" w:cs="Times New Roman"/>
          <w:b/>
          <w:kern w:val="2"/>
          <w:lang w:eastAsia="pl-PL" w:bidi="hi-IN"/>
        </w:rPr>
        <w:t xml:space="preserve"> SPECYFIKACJA TECHNICZNA –PICKUP–policyjna wersja oznakowana – w pkt. 1.5.8  Wymagania techniczne dla kolorystyki i oznakowania pojazdu w ppkt. 1.5.8.1 Tabela 1 </w:t>
      </w:r>
      <w:r w:rsidRPr="000A0C67">
        <w:rPr>
          <w:rFonts w:ascii="Times New Roman" w:eastAsia="Times New Roman" w:hAnsi="Times New Roman" w:cs="Times New Roman"/>
          <w:kern w:val="2"/>
          <w:lang w:eastAsia="pl-PL" w:bidi="hi-IN"/>
        </w:rPr>
        <w:t>zmienia się na:</w:t>
      </w:r>
    </w:p>
    <w:p w:rsidR="000A0C67" w:rsidRPr="000A0C67" w:rsidRDefault="000A0C67" w:rsidP="000A0C67">
      <w:pPr>
        <w:spacing w:line="24" w:lineRule="atLeast"/>
        <w:ind w:left="360"/>
        <w:contextualSpacing/>
        <w:jc w:val="right"/>
        <w:rPr>
          <w:rFonts w:ascii="Calibri" w:eastAsia="Calibri" w:hAnsi="Calibri" w:cs="Times New Roman"/>
        </w:rPr>
      </w:pPr>
      <w:r w:rsidRPr="000A0C67">
        <w:rPr>
          <w:rFonts w:ascii="Arial" w:eastAsia="Calibri" w:hAnsi="Arial" w:cs="Arial"/>
          <w:b/>
          <w:u w:val="single"/>
        </w:rPr>
        <w:t>Tabela 1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/>
      </w:tblPr>
      <w:tblGrid>
        <w:gridCol w:w="1108"/>
        <w:gridCol w:w="512"/>
        <w:gridCol w:w="1080"/>
        <w:gridCol w:w="1260"/>
        <w:gridCol w:w="1260"/>
        <w:gridCol w:w="1260"/>
        <w:gridCol w:w="2680"/>
      </w:tblGrid>
      <w:tr w:rsidR="000A0C67" w:rsidRPr="000A0C67" w:rsidTr="007767DB">
        <w:trPr>
          <w:cantSplit/>
          <w:trHeight w:val="919"/>
          <w:jc w:val="right"/>
        </w:trPr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Barwa materiału</w:t>
            </w:r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Współrzędne punktów narożnych</w:t>
            </w: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 xml:space="preserve">Wartość współczynnika luminancji </w:t>
            </w:r>
          </w:p>
        </w:tc>
      </w:tr>
      <w:tr w:rsidR="000A0C67" w:rsidRPr="000A0C67" w:rsidTr="007767DB">
        <w:trPr>
          <w:cantSplit/>
          <w:trHeight w:hRule="exact" w:val="357"/>
          <w:jc w:val="right"/>
        </w:trPr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A0C67" w:rsidRPr="000A0C67" w:rsidTr="007767DB">
        <w:trPr>
          <w:cantSplit/>
          <w:trHeight w:val="495"/>
          <w:jc w:val="right"/>
        </w:trPr>
        <w:tc>
          <w:tcPr>
            <w:tcW w:w="11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Srebrny metalik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X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0,3065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0,3005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0,3170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0,3220</w:t>
            </w:r>
          </w:p>
        </w:tc>
        <w:tc>
          <w:tcPr>
            <w:tcW w:w="26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0,12 ÷ 0,43</w:t>
            </w:r>
          </w:p>
        </w:tc>
      </w:tr>
      <w:tr w:rsidR="000A0C67" w:rsidRPr="000A0C67" w:rsidTr="007767DB">
        <w:trPr>
          <w:cantSplit/>
          <w:trHeight w:hRule="exact" w:val="472"/>
          <w:jc w:val="right"/>
        </w:trPr>
        <w:tc>
          <w:tcPr>
            <w:tcW w:w="1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Y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0,3175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0,3260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0,3390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" w:lineRule="atLeast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A0C67"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  <w:t>0,3330</w:t>
            </w:r>
          </w:p>
        </w:tc>
        <w:tc>
          <w:tcPr>
            <w:tcW w:w="2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67" w:rsidRPr="000A0C67" w:rsidRDefault="000A0C67" w:rsidP="000A0C67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0A0C67" w:rsidRPr="000A0C67" w:rsidRDefault="000A0C67" w:rsidP="000A0C67">
      <w:pPr>
        <w:suppressAutoHyphens/>
        <w:spacing w:after="120" w:line="360" w:lineRule="auto"/>
        <w:ind w:left="360"/>
        <w:jc w:val="both"/>
        <w:textAlignment w:val="baseline"/>
        <w:rPr>
          <w:rFonts w:ascii="Liberation Serif" w:eastAsia="Times New Roman" w:hAnsi="Liberation Serif" w:cs="Times New Roman"/>
          <w:b/>
          <w:iCs/>
          <w:kern w:val="2"/>
          <w:lang w:eastAsia="pl-PL" w:bidi="hi-IN"/>
        </w:rPr>
      </w:pPr>
    </w:p>
    <w:p w:rsidR="000A0C67" w:rsidRPr="000A0C67" w:rsidRDefault="000A0C67" w:rsidP="000A0C67">
      <w:pPr>
        <w:suppressAutoHyphens/>
        <w:spacing w:after="120" w:line="360" w:lineRule="auto"/>
        <w:ind w:left="360"/>
        <w:jc w:val="both"/>
        <w:textAlignment w:val="baseline"/>
        <w:rPr>
          <w:rFonts w:ascii="Liberation Serif" w:eastAsia="Times New Roman" w:hAnsi="Liberation Serif" w:cs="Times New Roman"/>
          <w:b/>
          <w:iCs/>
          <w:kern w:val="2"/>
          <w:lang w:eastAsia="pl-PL" w:bidi="hi-IN"/>
        </w:rPr>
      </w:pP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iCs/>
          <w:kern w:val="3"/>
          <w:szCs w:val="24"/>
          <w:lang w:eastAsia="ja-JP" w:bidi="fa-IR"/>
        </w:rPr>
      </w:pPr>
      <w:r w:rsidRPr="000A0C67">
        <w:rPr>
          <w:rFonts w:ascii="Times New Roman" w:eastAsia="Andale Sans UI" w:hAnsi="Times New Roman" w:cs="Times New Roman"/>
          <w:iCs/>
          <w:kern w:val="3"/>
          <w:szCs w:val="24"/>
          <w:lang w:eastAsia="ja-JP" w:bidi="fa-IR"/>
        </w:rPr>
        <w:lastRenderedPageBreak/>
        <w:t>W związku z powyższymi wyjaśnieniami i wprowadzonymi zmianami treści SWZ zamawiający opublikuje na stronie prowadzonego postępowania nowe SPECYFIKACJE TECHNICZNE dla zadania od nr 1 do nr 9 uwzględniające wszystkie wprowadzone zmiany. Zmienione załączniki otrzymują nazwę:</w:t>
      </w:r>
    </w:p>
    <w:p w:rsidR="000A0C67" w:rsidRPr="000A0C67" w:rsidRDefault="000A0C67" w:rsidP="000A0C6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Cs/>
        </w:rPr>
      </w:pPr>
      <w:r w:rsidRPr="000A0C67">
        <w:rPr>
          <w:rFonts w:ascii="Times New Roman" w:eastAsia="Calibri" w:hAnsi="Times New Roman" w:cs="Times New Roman"/>
          <w:b/>
          <w:iCs/>
        </w:rPr>
        <w:t>Załącznik nr 1.1 do SWZ– zadanie nr 1 po zmianach na dzień 15.05.2025 r.</w:t>
      </w:r>
    </w:p>
    <w:p w:rsidR="000A0C67" w:rsidRPr="000A0C67" w:rsidRDefault="000A0C67" w:rsidP="000A0C6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Cs/>
        </w:rPr>
      </w:pPr>
      <w:r w:rsidRPr="000A0C67">
        <w:rPr>
          <w:rFonts w:ascii="Times New Roman" w:eastAsia="Calibri" w:hAnsi="Times New Roman" w:cs="Times New Roman"/>
          <w:b/>
          <w:iCs/>
        </w:rPr>
        <w:t>Załącznik nr 1.2 do SWZ– zadanie nr 2 po zmianach na dzień 15.05.2025 r.</w:t>
      </w:r>
    </w:p>
    <w:p w:rsidR="000A0C67" w:rsidRPr="000A0C67" w:rsidRDefault="000A0C67" w:rsidP="000A0C6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Cs/>
        </w:rPr>
      </w:pPr>
      <w:r w:rsidRPr="000A0C67">
        <w:rPr>
          <w:rFonts w:ascii="Times New Roman" w:eastAsia="Calibri" w:hAnsi="Times New Roman" w:cs="Times New Roman"/>
          <w:b/>
          <w:iCs/>
        </w:rPr>
        <w:t>Załącznik nr 1.3 do SWZ– zadanie nr 3 po zmianach na dzień 15.05.2025 r.</w:t>
      </w:r>
    </w:p>
    <w:p w:rsidR="000A0C67" w:rsidRPr="000A0C67" w:rsidRDefault="000A0C67" w:rsidP="000A0C6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Cs/>
        </w:rPr>
      </w:pPr>
      <w:r w:rsidRPr="000A0C67">
        <w:rPr>
          <w:rFonts w:ascii="Times New Roman" w:eastAsia="Calibri" w:hAnsi="Times New Roman" w:cs="Times New Roman"/>
          <w:b/>
          <w:iCs/>
        </w:rPr>
        <w:t>Załącznik nr 1.4 do SWZ– zadanie nr 4 po zmianach na dzień 15.05.2025 r.</w:t>
      </w:r>
    </w:p>
    <w:p w:rsidR="000A0C67" w:rsidRPr="000A0C67" w:rsidRDefault="000A0C67" w:rsidP="000A0C6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Cs/>
        </w:rPr>
      </w:pPr>
      <w:r w:rsidRPr="000A0C67">
        <w:rPr>
          <w:rFonts w:ascii="Times New Roman" w:eastAsia="Calibri" w:hAnsi="Times New Roman" w:cs="Times New Roman"/>
          <w:b/>
          <w:iCs/>
        </w:rPr>
        <w:t>Załącznik nr 1.5 do SWZ– zadanie nr 5 po zmianach na dzień 15.05.2025 r.</w:t>
      </w:r>
    </w:p>
    <w:p w:rsidR="000A0C67" w:rsidRPr="000A0C67" w:rsidRDefault="000A0C67" w:rsidP="000A0C6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Cs/>
        </w:rPr>
      </w:pPr>
      <w:r w:rsidRPr="000A0C67">
        <w:rPr>
          <w:rFonts w:ascii="Times New Roman" w:eastAsia="Calibri" w:hAnsi="Times New Roman" w:cs="Times New Roman"/>
          <w:b/>
          <w:iCs/>
        </w:rPr>
        <w:t>Załącznik nr 1.6 do SWZ– zadanie nr 6 po zmianach na dzień 15.05.2025 r.</w:t>
      </w:r>
    </w:p>
    <w:p w:rsidR="000A0C67" w:rsidRPr="000A0C67" w:rsidRDefault="000A0C67" w:rsidP="000A0C6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Cs/>
        </w:rPr>
      </w:pPr>
      <w:r w:rsidRPr="000A0C67">
        <w:rPr>
          <w:rFonts w:ascii="Times New Roman" w:eastAsia="Calibri" w:hAnsi="Times New Roman" w:cs="Times New Roman"/>
          <w:b/>
          <w:iCs/>
        </w:rPr>
        <w:t>Załącznik nr 1.7 do SWZ– zadanie nr 7 po zmianach na dzień 15.05.2025 r.</w:t>
      </w:r>
    </w:p>
    <w:p w:rsidR="000A0C67" w:rsidRPr="000A0C67" w:rsidRDefault="000A0C67" w:rsidP="000A0C6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Cs/>
        </w:rPr>
      </w:pPr>
      <w:r w:rsidRPr="000A0C67">
        <w:rPr>
          <w:rFonts w:ascii="Times New Roman" w:eastAsia="Calibri" w:hAnsi="Times New Roman" w:cs="Times New Roman"/>
          <w:b/>
          <w:iCs/>
        </w:rPr>
        <w:t>Załącznik nr 1.8 do SWZ– zadanie nr 8 po zmianach na dzień 15.05.2025 r.</w:t>
      </w:r>
    </w:p>
    <w:p w:rsidR="000A0C67" w:rsidRPr="000A0C67" w:rsidRDefault="000A0C67" w:rsidP="000A0C6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</w:rPr>
      </w:pPr>
      <w:r w:rsidRPr="000A0C67">
        <w:rPr>
          <w:rFonts w:ascii="Times New Roman" w:eastAsia="Calibri" w:hAnsi="Times New Roman" w:cs="Times New Roman"/>
          <w:b/>
          <w:iCs/>
        </w:rPr>
        <w:t>Załącznik nr 1.9 do SWZ– zadanie nr 9 po zmianach na dzień 15.05.2025</w:t>
      </w:r>
      <w:r w:rsidRPr="000A0C67">
        <w:rPr>
          <w:rFonts w:ascii="Times New Roman" w:eastAsia="Calibri" w:hAnsi="Times New Roman" w:cs="Times New Roman"/>
          <w:iCs/>
        </w:rPr>
        <w:t xml:space="preserve"> r.</w:t>
      </w:r>
    </w:p>
    <w:p w:rsidR="000A0C67" w:rsidRPr="000A0C67" w:rsidRDefault="000A0C67" w:rsidP="000A0C67">
      <w:pPr>
        <w:spacing w:line="360" w:lineRule="auto"/>
        <w:ind w:left="360" w:hanging="360"/>
        <w:contextualSpacing/>
        <w:jc w:val="both"/>
        <w:rPr>
          <w:rFonts w:ascii="Times New Roman" w:eastAsia="Calibri" w:hAnsi="Times New Roman" w:cs="Times New Roman"/>
          <w:iCs/>
        </w:rPr>
      </w:pPr>
    </w:p>
    <w:p w:rsidR="000A0C67" w:rsidRPr="000A0C67" w:rsidRDefault="000A0C67" w:rsidP="000A0C67">
      <w:pPr>
        <w:tabs>
          <w:tab w:val="left" w:pos="3870"/>
        </w:tabs>
        <w:spacing w:after="0" w:line="360" w:lineRule="auto"/>
        <w:jc w:val="both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  <w:r w:rsidRPr="000A0C67">
        <w:rPr>
          <w:rFonts w:ascii="Times New Roman" w:eastAsia="Andale Sans UI" w:hAnsi="Times New Roman" w:cs="Times New Roman"/>
          <w:kern w:val="3"/>
          <w:lang w:eastAsia="ja-JP" w:bidi="fa-IR"/>
        </w:rPr>
        <w:t>Ponieważ, opublikowane przez zamawiającego wyjaśnienia oraz zmiany treści SWZ są istotne dla sporządzenia oferty oraz wymagają od wykonawców dodatkowego czasu na zapoznanie się z ich treścią i przygotowanie ofert,  zamawiający</w:t>
      </w:r>
      <w:r w:rsidRPr="000A0C67">
        <w:rPr>
          <w:rFonts w:ascii="Times New Roman" w:eastAsia="Andale Sans UI" w:hAnsi="Times New Roman" w:cs="Times New Roman"/>
          <w:b/>
          <w:kern w:val="3"/>
          <w:lang w:eastAsia="ja-JP" w:bidi="fa-IR"/>
        </w:rPr>
        <w:t xml:space="preserve"> informuje, że na podstawie art. 286 ust. 3 ustawy Pzp, ulega zmianie termin składania ofert na </w:t>
      </w:r>
      <w:r w:rsidRPr="000A0C67">
        <w:rPr>
          <w:rFonts w:ascii="Times New Roman" w:eastAsia="Andale Sans UI" w:hAnsi="Times New Roman" w:cs="Times New Roman"/>
          <w:b/>
          <w:color w:val="0070C0"/>
          <w:kern w:val="3"/>
          <w:u w:val="single"/>
          <w:lang w:eastAsia="ja-JP" w:bidi="fa-IR"/>
        </w:rPr>
        <w:t>30.05.2025 r.  do godziny 10:00</w:t>
      </w:r>
      <w:r w:rsidRPr="000A0C67">
        <w:rPr>
          <w:rFonts w:ascii="Times New Roman" w:eastAsia="Andale Sans UI" w:hAnsi="Times New Roman" w:cs="Times New Roman"/>
          <w:b/>
          <w:kern w:val="3"/>
          <w:lang w:eastAsia="ja-JP" w:bidi="fa-IR"/>
        </w:rPr>
        <w:t xml:space="preserve">, termin otwarcia ofert na </w:t>
      </w:r>
      <w:r w:rsidRPr="000A0C67">
        <w:rPr>
          <w:rFonts w:ascii="Times New Roman" w:eastAsia="Andale Sans UI" w:hAnsi="Times New Roman" w:cs="Times New Roman"/>
          <w:b/>
          <w:color w:val="0070C0"/>
          <w:kern w:val="3"/>
          <w:u w:val="single"/>
          <w:lang w:eastAsia="ja-JP" w:bidi="fa-IR"/>
        </w:rPr>
        <w:t>30.05.2025 r.  o godzinie 10:05</w:t>
      </w:r>
      <w:r w:rsidRPr="000A0C67">
        <w:rPr>
          <w:rFonts w:ascii="Times New Roman" w:eastAsia="Andale Sans UI" w:hAnsi="Times New Roman" w:cs="Times New Roman"/>
          <w:b/>
          <w:kern w:val="3"/>
          <w:lang w:eastAsia="ja-JP" w:bidi="fa-IR"/>
        </w:rPr>
        <w:t xml:space="preserve"> oraz termin związania ofertą  do dnia </w:t>
      </w:r>
      <w:r w:rsidRPr="000A0C67">
        <w:rPr>
          <w:rFonts w:ascii="Times New Roman" w:eastAsia="Andale Sans UI" w:hAnsi="Times New Roman" w:cs="Times New Roman"/>
          <w:b/>
          <w:color w:val="0070C0"/>
          <w:kern w:val="3"/>
          <w:u w:val="single"/>
          <w:lang w:eastAsia="ja-JP" w:bidi="fa-IR"/>
        </w:rPr>
        <w:t>27.08.2025 r</w:t>
      </w:r>
      <w:r w:rsidRPr="000A0C67">
        <w:rPr>
          <w:rFonts w:ascii="Times New Roman" w:eastAsia="Andale Sans UI" w:hAnsi="Times New Roman" w:cs="Times New Roman"/>
          <w:b/>
          <w:kern w:val="3"/>
          <w:lang w:eastAsia="ja-JP" w:bidi="fa-IR"/>
        </w:rPr>
        <w:t>.</w:t>
      </w:r>
    </w:p>
    <w:p w:rsidR="000A0C67" w:rsidRPr="000A0C67" w:rsidRDefault="000A0C67" w:rsidP="000A0C67">
      <w:pPr>
        <w:tabs>
          <w:tab w:val="left" w:pos="3870"/>
        </w:tabs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</w:pPr>
    </w:p>
    <w:p w:rsidR="000A0C67" w:rsidRPr="000A0C67" w:rsidRDefault="000A0C67" w:rsidP="000A0C67">
      <w:pPr>
        <w:tabs>
          <w:tab w:val="left" w:pos="3870"/>
        </w:tabs>
        <w:spacing w:after="0" w:line="360" w:lineRule="auto"/>
        <w:jc w:val="both"/>
        <w:rPr>
          <w:rFonts w:ascii="Times New Roman" w:eastAsia="Andale Sans UI" w:hAnsi="Times New Roman" w:cs="Times New Roman"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imes New Roman"/>
          <w:kern w:val="3"/>
          <w:u w:val="single"/>
          <w:lang w:eastAsia="ja-JP" w:bidi="fa-IR"/>
        </w:rPr>
        <w:t>W związku z powyższym ulegają odpowiednio zmianie zapisy treści SWZ:</w:t>
      </w:r>
    </w:p>
    <w:p w:rsidR="000A0C67" w:rsidRPr="000A0C67" w:rsidRDefault="000A0C67" w:rsidP="000A0C6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lang w:eastAsia="ja-JP" w:bidi="fa-IR"/>
        </w:rPr>
      </w:pPr>
      <w:r w:rsidRPr="000A0C67">
        <w:rPr>
          <w:rFonts w:ascii="Times New Roman" w:eastAsia="Calibri" w:hAnsi="Times New Roman" w:cs="Times New Roman"/>
          <w:b/>
          <w:bCs/>
          <w:kern w:val="3"/>
          <w:lang w:eastAsia="ja-JP" w:bidi="fa-IR"/>
        </w:rPr>
        <w:t>w Rozdziale VIII pkt 1 zmienia się na zapis:</w:t>
      </w:r>
    </w:p>
    <w:p w:rsidR="000A0C67" w:rsidRPr="000A0C67" w:rsidRDefault="000A0C67" w:rsidP="000A0C67">
      <w:pPr>
        <w:spacing w:after="0" w:line="276" w:lineRule="auto"/>
        <w:jc w:val="both"/>
        <w:rPr>
          <w:rFonts w:ascii="Times New Roman" w:eastAsia="Andale Sans UI" w:hAnsi="Times New Roman" w:cs="Times New Roman"/>
          <w:bCs/>
          <w:color w:val="000000"/>
          <w:kern w:val="3"/>
          <w:lang w:eastAsia="ja-JP" w:bidi="fa-IR"/>
        </w:rPr>
      </w:pPr>
      <w:r w:rsidRPr="000A0C67">
        <w:rPr>
          <w:rFonts w:ascii="Times New Roman" w:eastAsia="Andale Sans UI" w:hAnsi="Times New Roman" w:cs="Times New Roman"/>
          <w:color w:val="000000"/>
          <w:kern w:val="3"/>
          <w:lang w:eastAsia="ja-JP" w:bidi="fa-IR"/>
        </w:rPr>
        <w:t>Wykonawca jest związany ofertą</w:t>
      </w:r>
      <w:r w:rsidRPr="000A0C67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 xml:space="preserve"> do dnia 27.08.2025 r.</w:t>
      </w:r>
      <w:r w:rsidRPr="000A0C67">
        <w:rPr>
          <w:rFonts w:ascii="Times New Roman" w:eastAsia="Andale Sans UI" w:hAnsi="Times New Roman" w:cs="Times New Roman"/>
          <w:color w:val="000000"/>
          <w:kern w:val="3"/>
          <w:lang w:eastAsia="ja-JP" w:bidi="fa-IR"/>
        </w:rPr>
        <w:t xml:space="preserve"> przy czym pierwszym dniem terminu związania ofertą jest dzień, w którym upływa termin składania ofert.</w:t>
      </w:r>
    </w:p>
    <w:p w:rsidR="000A0C67" w:rsidRPr="000A0C67" w:rsidRDefault="000A0C67" w:rsidP="000A0C6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lang w:eastAsia="ja-JP" w:bidi="fa-IR"/>
        </w:rPr>
      </w:pPr>
    </w:p>
    <w:p w:rsidR="000A0C67" w:rsidRPr="000A0C67" w:rsidRDefault="000A0C67" w:rsidP="000A0C6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lang w:eastAsia="ja-JP" w:bidi="fa-IR"/>
        </w:rPr>
      </w:pPr>
      <w:r w:rsidRPr="000A0C67">
        <w:rPr>
          <w:rFonts w:ascii="Times New Roman" w:eastAsia="Calibri" w:hAnsi="Times New Roman" w:cs="Times New Roman"/>
          <w:b/>
          <w:bCs/>
          <w:kern w:val="3"/>
          <w:lang w:eastAsia="ja-JP" w:bidi="fa-IR"/>
        </w:rPr>
        <w:t>w Rozdziale XII pkt 16 zmienia się na zapis:</w:t>
      </w:r>
    </w:p>
    <w:p w:rsidR="000A0C67" w:rsidRPr="000A0C67" w:rsidRDefault="000A0C67" w:rsidP="000A0C67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bCs/>
          <w:color w:val="0070C0"/>
          <w:kern w:val="3"/>
          <w:u w:val="single"/>
          <w:lang w:eastAsia="ja-JP" w:bidi="fa-IR"/>
        </w:rPr>
      </w:pPr>
      <w:r w:rsidRPr="000A0C67">
        <w:rPr>
          <w:rFonts w:ascii="Times New Roman" w:eastAsia="Andale Sans UI" w:hAnsi="Times New Roman" w:cs="Times New Roman"/>
          <w:kern w:val="3"/>
          <w:lang w:eastAsia="ja-JP" w:bidi="fa-IR"/>
        </w:rPr>
        <w:t>Ofertę wraz z wymaganymi załącznikami należy złożyć w terminie do dnia</w:t>
      </w:r>
      <w:r w:rsidRPr="000A0C67">
        <w:rPr>
          <w:rFonts w:ascii="Times New Roman" w:eastAsia="Andale Sans UI" w:hAnsi="Times New Roman" w:cs="Times New Roman"/>
          <w:b/>
          <w:kern w:val="3"/>
          <w:lang w:eastAsia="ja-JP" w:bidi="fa-IR"/>
        </w:rPr>
        <w:t xml:space="preserve"> </w:t>
      </w:r>
      <w:r w:rsidRPr="000A0C67">
        <w:rPr>
          <w:rFonts w:ascii="Times New Roman" w:eastAsia="Andale Sans UI" w:hAnsi="Times New Roman" w:cs="Times New Roman"/>
          <w:b/>
          <w:color w:val="0070C0"/>
          <w:kern w:val="3"/>
          <w:u w:val="single"/>
          <w:lang w:eastAsia="ja-JP" w:bidi="fa-IR"/>
        </w:rPr>
        <w:t>30.05.2025 r.</w:t>
      </w:r>
      <w:r w:rsidRPr="000A0C67">
        <w:rPr>
          <w:rFonts w:ascii="Times New Roman" w:eastAsia="Andale Sans UI" w:hAnsi="Times New Roman" w:cs="Times New Roman"/>
          <w:b/>
          <w:color w:val="0070C0"/>
          <w:kern w:val="3"/>
          <w:u w:val="single"/>
          <w:lang w:eastAsia="ja-JP" w:bidi="fa-IR"/>
        </w:rPr>
        <w:br/>
        <w:t>do godziny 10:00</w:t>
      </w:r>
    </w:p>
    <w:p w:rsidR="000A0C67" w:rsidRPr="000A0C67" w:rsidRDefault="000A0C67" w:rsidP="000A0C6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lang w:eastAsia="ja-JP" w:bidi="fa-IR"/>
        </w:rPr>
      </w:pPr>
    </w:p>
    <w:p w:rsidR="000A0C67" w:rsidRPr="000A0C67" w:rsidRDefault="000A0C67" w:rsidP="000A0C6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lang w:eastAsia="ja-JP" w:bidi="fa-IR"/>
        </w:rPr>
      </w:pPr>
      <w:r w:rsidRPr="000A0C67">
        <w:rPr>
          <w:rFonts w:ascii="Times New Roman" w:eastAsia="Calibri" w:hAnsi="Times New Roman" w:cs="Times New Roman"/>
          <w:b/>
          <w:bCs/>
          <w:kern w:val="3"/>
          <w:lang w:eastAsia="ja-JP" w:bidi="fa-IR"/>
        </w:rPr>
        <w:t>w Rozdziale XIII pkt 1 zmienia się na zapis:</w:t>
      </w:r>
    </w:p>
    <w:p w:rsidR="000A0C67" w:rsidRPr="000A0C67" w:rsidRDefault="000A0C67" w:rsidP="000A0C67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0A0C6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Otwarcie ofert nastąpi w dniu </w:t>
      </w:r>
      <w:r w:rsidRPr="000A0C67">
        <w:rPr>
          <w:rFonts w:ascii="Times New Roman" w:eastAsia="Andale Sans UI" w:hAnsi="Times New Roman" w:cs="Times New Roman"/>
          <w:b/>
          <w:color w:val="0070C0"/>
          <w:kern w:val="3"/>
          <w:u w:val="single"/>
          <w:lang w:eastAsia="ja-JP" w:bidi="fa-IR"/>
        </w:rPr>
        <w:t>30.05.2025 r. o godzinie 10:05</w:t>
      </w:r>
      <w:r w:rsidRPr="000A0C67">
        <w:rPr>
          <w:rFonts w:ascii="Arial Black" w:eastAsia="Andale Sans UI" w:hAnsi="Arial Black" w:cs="Times New Roman"/>
          <w:color w:val="0070C0"/>
          <w:kern w:val="3"/>
          <w:lang w:eastAsia="ja-JP" w:bidi="fa-IR"/>
        </w:rPr>
        <w:t xml:space="preserve"> </w:t>
      </w:r>
      <w:r w:rsidRPr="000A0C67">
        <w:rPr>
          <w:rFonts w:ascii="Times New Roman" w:eastAsia="Andale Sans UI" w:hAnsi="Times New Roman" w:cs="Times New Roman"/>
          <w:kern w:val="3"/>
          <w:lang w:eastAsia="ja-JP" w:bidi="fa-IR"/>
        </w:rPr>
        <w:t>za pośrednictwem Platformy</w:t>
      </w:r>
      <w:r w:rsidRPr="000A0C67">
        <w:rPr>
          <w:rFonts w:ascii="Times New Roman" w:eastAsia="Andale Sans UI" w:hAnsi="Times New Roman" w:cs="Times New Roman"/>
          <w:b/>
          <w:kern w:val="3"/>
          <w:lang w:eastAsia="ja-JP" w:bidi="fa-IR"/>
        </w:rPr>
        <w:t>.</w:t>
      </w:r>
    </w:p>
    <w:p w:rsidR="000A0C67" w:rsidRPr="000A0C67" w:rsidRDefault="000A0C67" w:rsidP="000A0C67">
      <w:pPr>
        <w:spacing w:line="360" w:lineRule="auto"/>
        <w:ind w:left="360" w:hanging="360"/>
        <w:contextualSpacing/>
        <w:jc w:val="both"/>
        <w:rPr>
          <w:rFonts w:ascii="Times New Roman" w:eastAsia="Calibri" w:hAnsi="Times New Roman" w:cs="Times New Roman"/>
          <w:iCs/>
        </w:rPr>
      </w:pPr>
    </w:p>
    <w:p w:rsidR="000A0C67" w:rsidRPr="000A0C67" w:rsidRDefault="000A0C67" w:rsidP="000A0C67">
      <w:pPr>
        <w:spacing w:after="0" w:line="240" w:lineRule="auto"/>
        <w:ind w:right="283"/>
        <w:jc w:val="both"/>
        <w:rPr>
          <w:rFonts w:ascii="Arial Black" w:eastAsia="Times New Roman" w:hAnsi="Arial Black" w:cs="Times New Roman"/>
          <w:b/>
          <w:color w:val="000000"/>
          <w:sz w:val="20"/>
          <w:szCs w:val="20"/>
        </w:rPr>
      </w:pPr>
    </w:p>
    <w:p w:rsidR="000A0C67" w:rsidRPr="000A0C67" w:rsidRDefault="000A0C67" w:rsidP="000A0C67">
      <w:pPr>
        <w:widowControl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0A0C67">
        <w:rPr>
          <w:rFonts w:ascii="Times New Roman" w:eastAsia="Andale Sans UI" w:hAnsi="Times New Roman" w:cs="Times New Roman"/>
          <w:kern w:val="3"/>
          <w:lang w:eastAsia="ja-JP" w:bidi="fa-IR"/>
        </w:rPr>
        <w:t>Powyższe wyjaśnienia oraz zmian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y</w:t>
      </w:r>
      <w:r w:rsidRPr="000A0C6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treści SWZ są wiążąca dla wszystkich wykonawców,  </w:t>
      </w:r>
      <w:r w:rsidRPr="000A0C67">
        <w:rPr>
          <w:rFonts w:ascii="Times New Roman" w:eastAsia="Times New Roman" w:hAnsi="Times New Roman" w:cs="Times New Roman"/>
          <w:color w:val="000000"/>
          <w:lang w:eastAsia="pl-PL"/>
        </w:rPr>
        <w:t>stanowią integralną część Specyfikacji Warunków Zamówienia i należy je uwzględnić podczas przygotowywania ofert.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0A0C67">
        <w:rPr>
          <w:rFonts w:ascii="Times New Roman" w:eastAsia="Andale Sans UI" w:hAnsi="Times New Roman" w:cs="Times New Roman"/>
          <w:kern w:val="3"/>
          <w:lang w:eastAsia="ja-JP" w:bidi="fa-IR"/>
        </w:rPr>
        <w:t>Pozostałe zapisy treści SWZ pozostają bez zmian.</w:t>
      </w:r>
    </w:p>
    <w:p w:rsidR="000A0C67" w:rsidRPr="000A0C67" w:rsidRDefault="000A0C67" w:rsidP="000A0C67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0A0C67" w:rsidRPr="000A0C67" w:rsidRDefault="000A0C67" w:rsidP="000A0C67">
      <w:pPr>
        <w:spacing w:after="0" w:line="360" w:lineRule="auto"/>
        <w:ind w:right="283"/>
        <w:jc w:val="both"/>
        <w:rPr>
          <w:rFonts w:ascii="Times New Roman" w:eastAsia="Calibri" w:hAnsi="Times New Roman" w:cs="Times New Roman"/>
          <w:kern w:val="3"/>
          <w:lang w:eastAsia="ja-JP" w:bidi="fa-IR"/>
        </w:rPr>
      </w:pPr>
      <w:r w:rsidRPr="000A0C67">
        <w:rPr>
          <w:rFonts w:ascii="Times New Roman" w:eastAsia="Calibri" w:hAnsi="Times New Roman" w:cs="Times New Roman"/>
          <w:kern w:val="3"/>
          <w:lang w:eastAsia="ja-JP" w:bidi="fa-IR"/>
        </w:rPr>
        <w:t xml:space="preserve">Wyjaśnienia i zmiana treści SWZ wraz z załącznikami </w:t>
      </w:r>
    </w:p>
    <w:p w:rsidR="000A0C67" w:rsidRPr="000A0C67" w:rsidRDefault="000A0C67" w:rsidP="000A0C6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Cs/>
        </w:rPr>
      </w:pPr>
      <w:r w:rsidRPr="000A0C67">
        <w:rPr>
          <w:rFonts w:ascii="Times New Roman" w:eastAsia="Calibri" w:hAnsi="Times New Roman" w:cs="Times New Roman"/>
          <w:b/>
          <w:iCs/>
        </w:rPr>
        <w:t>Załącznik nr 1.1 do SWZ– zadanie nr 1 po zmianach na dzień 15.05.2025 r.</w:t>
      </w:r>
    </w:p>
    <w:p w:rsidR="000A0C67" w:rsidRPr="000A0C67" w:rsidRDefault="000A0C67" w:rsidP="000A0C6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Cs/>
        </w:rPr>
      </w:pPr>
      <w:r w:rsidRPr="000A0C67">
        <w:rPr>
          <w:rFonts w:ascii="Times New Roman" w:eastAsia="Calibri" w:hAnsi="Times New Roman" w:cs="Times New Roman"/>
          <w:b/>
          <w:iCs/>
        </w:rPr>
        <w:lastRenderedPageBreak/>
        <w:t>Załącznik nr 1.2 do SWZ– zadanie nr 2 po zmianach na dzień 15.05.2025 r.</w:t>
      </w:r>
    </w:p>
    <w:p w:rsidR="000A0C67" w:rsidRPr="000A0C67" w:rsidRDefault="000A0C67" w:rsidP="000A0C6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Cs/>
        </w:rPr>
      </w:pPr>
      <w:r w:rsidRPr="000A0C67">
        <w:rPr>
          <w:rFonts w:ascii="Times New Roman" w:eastAsia="Calibri" w:hAnsi="Times New Roman" w:cs="Times New Roman"/>
          <w:b/>
          <w:iCs/>
        </w:rPr>
        <w:t>Załącznik nr 1.3 do SWZ– zadanie nr 3 po zmianach na dzień 15.05.2025 r.</w:t>
      </w:r>
    </w:p>
    <w:p w:rsidR="000A0C67" w:rsidRPr="000A0C67" w:rsidRDefault="000A0C67" w:rsidP="000A0C6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Cs/>
        </w:rPr>
      </w:pPr>
      <w:r w:rsidRPr="000A0C67">
        <w:rPr>
          <w:rFonts w:ascii="Times New Roman" w:eastAsia="Calibri" w:hAnsi="Times New Roman" w:cs="Times New Roman"/>
          <w:b/>
          <w:iCs/>
        </w:rPr>
        <w:t>Załącznik nr 1.4 do SWZ– zadanie nr 4 po zmianach na dzień 15.05.2025 r.</w:t>
      </w:r>
    </w:p>
    <w:p w:rsidR="000A0C67" w:rsidRPr="000A0C67" w:rsidRDefault="000A0C67" w:rsidP="000A0C6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Cs/>
        </w:rPr>
      </w:pPr>
      <w:r w:rsidRPr="000A0C67">
        <w:rPr>
          <w:rFonts w:ascii="Times New Roman" w:eastAsia="Calibri" w:hAnsi="Times New Roman" w:cs="Times New Roman"/>
          <w:b/>
          <w:iCs/>
        </w:rPr>
        <w:t>Załącznik nr 1.5 do SWZ– zadanie nr 5 po zmianach na dzień 15.05.2025 r.</w:t>
      </w:r>
    </w:p>
    <w:p w:rsidR="000A0C67" w:rsidRPr="000A0C67" w:rsidRDefault="000A0C67" w:rsidP="000A0C6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Cs/>
        </w:rPr>
      </w:pPr>
      <w:r w:rsidRPr="000A0C67">
        <w:rPr>
          <w:rFonts w:ascii="Times New Roman" w:eastAsia="Calibri" w:hAnsi="Times New Roman" w:cs="Times New Roman"/>
          <w:b/>
          <w:iCs/>
        </w:rPr>
        <w:t>Załącznik nr 1.6 do SWZ– zadanie nr 6 po zmianach na dzień 15.05.2025 r.</w:t>
      </w:r>
    </w:p>
    <w:p w:rsidR="000A0C67" w:rsidRPr="000A0C67" w:rsidRDefault="000A0C67" w:rsidP="000A0C6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Cs/>
        </w:rPr>
      </w:pPr>
      <w:r w:rsidRPr="000A0C67">
        <w:rPr>
          <w:rFonts w:ascii="Times New Roman" w:eastAsia="Calibri" w:hAnsi="Times New Roman" w:cs="Times New Roman"/>
          <w:b/>
          <w:iCs/>
        </w:rPr>
        <w:t>Załącznik nr 1.7 do SWZ– zadanie nr 7 po zmianach na dzień 15.05.2025 r.</w:t>
      </w:r>
    </w:p>
    <w:p w:rsidR="000A0C67" w:rsidRPr="000A0C67" w:rsidRDefault="000A0C67" w:rsidP="000A0C6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Cs/>
        </w:rPr>
      </w:pPr>
      <w:r w:rsidRPr="000A0C67">
        <w:rPr>
          <w:rFonts w:ascii="Times New Roman" w:eastAsia="Calibri" w:hAnsi="Times New Roman" w:cs="Times New Roman"/>
          <w:b/>
          <w:iCs/>
        </w:rPr>
        <w:t>Załącznik nr 1.8 do SWZ– zadanie nr 8 po zmianach na dzień 15.05.2025 r.</w:t>
      </w:r>
    </w:p>
    <w:p w:rsidR="000A0C67" w:rsidRPr="000A0C67" w:rsidRDefault="000A0C67" w:rsidP="000A0C6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</w:rPr>
      </w:pPr>
      <w:r w:rsidRPr="000A0C67">
        <w:rPr>
          <w:rFonts w:ascii="Times New Roman" w:eastAsia="Calibri" w:hAnsi="Times New Roman" w:cs="Times New Roman"/>
          <w:b/>
          <w:iCs/>
        </w:rPr>
        <w:t>Załącznik nr 1.9 do SWZ– zadanie nr 9 po zmianach na dzień 15.05.2025</w:t>
      </w:r>
      <w:r w:rsidRPr="000A0C67">
        <w:rPr>
          <w:rFonts w:ascii="Times New Roman" w:eastAsia="Calibri" w:hAnsi="Times New Roman" w:cs="Times New Roman"/>
          <w:iCs/>
        </w:rPr>
        <w:t xml:space="preserve"> r.</w:t>
      </w:r>
    </w:p>
    <w:p w:rsidR="000A0C67" w:rsidRPr="000A0C67" w:rsidRDefault="000A0C67" w:rsidP="000A0C67">
      <w:pPr>
        <w:spacing w:line="360" w:lineRule="auto"/>
        <w:ind w:right="283"/>
        <w:contextualSpacing/>
        <w:jc w:val="both"/>
        <w:rPr>
          <w:rFonts w:ascii="Times New Roman" w:eastAsia="Calibri" w:hAnsi="Times New Roman" w:cs="Times New Roman"/>
        </w:rPr>
      </w:pPr>
      <w:r w:rsidRPr="000A0C67">
        <w:rPr>
          <w:rFonts w:ascii="Times New Roman" w:eastAsia="Times New Roman" w:hAnsi="Times New Roman" w:cs="Times New Roman"/>
          <w:color w:val="000000"/>
        </w:rPr>
        <w:t xml:space="preserve">oraz </w:t>
      </w:r>
      <w:r w:rsidRPr="000A0C67">
        <w:rPr>
          <w:rFonts w:ascii="Times New Roman" w:eastAsia="Calibri" w:hAnsi="Times New Roman" w:cs="Times New Roman"/>
        </w:rPr>
        <w:t xml:space="preserve"> Ogłoszeniem o zmianie Ogłoszenia o zamówieniu lub ogłoszenie o koncesji – tryb standardowy opublikowane zosta</w:t>
      </w:r>
      <w:r w:rsidR="007364F9">
        <w:rPr>
          <w:rFonts w:ascii="Times New Roman" w:eastAsia="Calibri" w:hAnsi="Times New Roman" w:cs="Times New Roman"/>
        </w:rPr>
        <w:t>ły</w:t>
      </w:r>
      <w:r w:rsidRPr="000A0C67">
        <w:rPr>
          <w:rFonts w:ascii="Times New Roman" w:eastAsia="Calibri" w:hAnsi="Times New Roman" w:cs="Times New Roman"/>
        </w:rPr>
        <w:t xml:space="preserve"> na stronie prowadzonego postępowania </w:t>
      </w:r>
      <w:r w:rsidRPr="000A0C67">
        <w:rPr>
          <w:rFonts w:ascii="Times New Roman" w:eastAsia="Calibri" w:hAnsi="Times New Roman" w:cs="Times New Roman"/>
          <w:iCs/>
        </w:rPr>
        <w:t xml:space="preserve">pod adresem </w:t>
      </w:r>
      <w:hyperlink r:id="rId7" w:history="1">
        <w:r w:rsidRPr="000A0C67">
          <w:rPr>
            <w:rFonts w:ascii="Times New Roman" w:eastAsia="Calibri" w:hAnsi="Times New Roman" w:cs="Times New Roman"/>
            <w:color w:val="0000FF"/>
            <w:u w:val="single"/>
          </w:rPr>
          <w:t>https://platformazakupowa.pl/pn/kwp_radom</w:t>
        </w:r>
      </w:hyperlink>
    </w:p>
    <w:p w:rsidR="00520B24" w:rsidRDefault="00520B24" w:rsidP="00966925">
      <w:pPr>
        <w:spacing w:after="0" w:line="240" w:lineRule="auto"/>
        <w:ind w:right="283"/>
        <w:jc w:val="both"/>
        <w:rPr>
          <w:rFonts w:ascii="Arial Black" w:eastAsia="Times New Roman" w:hAnsi="Arial Black" w:cs="Times New Roman"/>
          <w:b/>
          <w:color w:val="000000" w:themeColor="text1"/>
          <w:sz w:val="20"/>
          <w:szCs w:val="20"/>
          <w:u w:val="single"/>
        </w:rPr>
      </w:pPr>
    </w:p>
    <w:p w:rsidR="00355E1B" w:rsidRDefault="00355E1B" w:rsidP="00966925">
      <w:pPr>
        <w:spacing w:after="0" w:line="240" w:lineRule="auto"/>
        <w:ind w:right="283"/>
        <w:jc w:val="both"/>
        <w:rPr>
          <w:rFonts w:ascii="Arial Black" w:eastAsia="Times New Roman" w:hAnsi="Arial Black" w:cs="Times New Roman"/>
          <w:b/>
          <w:color w:val="000000" w:themeColor="text1"/>
          <w:sz w:val="20"/>
          <w:szCs w:val="20"/>
          <w:u w:val="single"/>
        </w:rPr>
      </w:pPr>
    </w:p>
    <w:p w:rsidR="005B5D2C" w:rsidRDefault="005B5D2C" w:rsidP="005B5D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5B5D2C" w:rsidRPr="00C45411" w:rsidRDefault="005B5D2C" w:rsidP="00C46302">
      <w:pPr>
        <w:spacing w:after="0" w:line="240" w:lineRule="auto"/>
        <w:ind w:left="4956"/>
        <w:rPr>
          <w:rFonts w:ascii="Times New Roman" w:eastAsia="Arial Black" w:hAnsi="Times New Roman" w:cs="Times New Roman"/>
          <w:b/>
          <w:i/>
          <w:color w:val="FF0000"/>
          <w:sz w:val="24"/>
          <w:szCs w:val="24"/>
          <w:u w:val="single"/>
        </w:rPr>
      </w:pPr>
      <w:r w:rsidRPr="00C4541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Z poważaniem</w:t>
      </w:r>
    </w:p>
    <w:p w:rsidR="00C45411" w:rsidRDefault="00C45411" w:rsidP="005B5D2C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_Hlk108444861"/>
    </w:p>
    <w:p w:rsidR="00A6581D" w:rsidRPr="00A6581D" w:rsidRDefault="00C46302" w:rsidP="00A6581D">
      <w:pPr>
        <w:spacing w:line="240" w:lineRule="auto"/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</w:pPr>
      <w:r w:rsidRPr="00C46302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 xml:space="preserve">                 </w:t>
      </w:r>
      <w:r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="00A6581D" w:rsidRPr="00A6581D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 xml:space="preserve"> NACZELNIK</w:t>
      </w:r>
      <w:r w:rsidR="00A6581D" w:rsidRPr="00A6581D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="00A6581D" w:rsidRPr="00A6581D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="00A6581D" w:rsidRPr="00A6581D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="00A6581D" w:rsidRPr="00A6581D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="00A6581D" w:rsidRPr="00A6581D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="00A6581D" w:rsidRPr="00A6581D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  <w:t xml:space="preserve">    </w:t>
      </w:r>
      <w:r w:rsidR="00A6581D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="00A6581D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="00A6581D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="00A6581D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="00A6581D" w:rsidRPr="00A6581D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>Wydziału Zamówień Publicznych</w:t>
      </w:r>
      <w:r w:rsidR="00A6581D" w:rsidRPr="00A6581D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="00A6581D" w:rsidRPr="00A6581D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="00A6581D" w:rsidRPr="00A6581D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="00A6581D" w:rsidRPr="00A6581D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="00A6581D" w:rsidRPr="00A6581D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="00A6581D" w:rsidRPr="00A6581D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  <w:t xml:space="preserve">   </w:t>
      </w:r>
      <w:r w:rsidR="00A6581D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="00A6581D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="00A6581D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="00A6581D" w:rsidRPr="00A6581D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 xml:space="preserve">       i Funduszy Pomocowych </w:t>
      </w:r>
      <w:r w:rsidR="00A6581D" w:rsidRPr="00A6581D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="00A6581D" w:rsidRPr="00A6581D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="00A6581D" w:rsidRPr="00A6581D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="00A6581D" w:rsidRPr="00A6581D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="00A6581D" w:rsidRPr="00A6581D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="00A6581D" w:rsidRPr="00A6581D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  <w:t xml:space="preserve">        </w:t>
      </w:r>
      <w:r w:rsidR="00A6581D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="00A6581D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  <w:t xml:space="preserve">  </w:t>
      </w:r>
      <w:r w:rsidR="00A6581D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  <w:t xml:space="preserve">      </w:t>
      </w:r>
      <w:r w:rsidR="00A6581D" w:rsidRPr="00A6581D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>KWP z siedzibą w Radomiu</w:t>
      </w:r>
    </w:p>
    <w:p w:rsidR="00A6581D" w:rsidRPr="00A6581D" w:rsidRDefault="00A6581D" w:rsidP="00A6581D">
      <w:pPr>
        <w:spacing w:after="0" w:line="240" w:lineRule="auto"/>
        <w:jc w:val="both"/>
        <w:rPr>
          <w:rFonts w:ascii="Times New Roman" w:eastAsia="Calibri" w:hAnsi="Times New Roman" w:cs="Tahoma"/>
          <w:i/>
          <w:kern w:val="3"/>
          <w:sz w:val="18"/>
          <w:szCs w:val="18"/>
          <w:lang w:eastAsia="ja-JP" w:bidi="fa-IR"/>
        </w:rPr>
      </w:pPr>
      <w:r w:rsidRPr="00A6581D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Pr="00A6581D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Pr="00A6581D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Pr="00A6581D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Pr="00A6581D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</w:r>
      <w:r w:rsidRPr="00A6581D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ab/>
        <w:t xml:space="preserve">        </w:t>
      </w:r>
      <w:r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>/-/</w:t>
      </w:r>
      <w:r w:rsidRPr="00A6581D">
        <w:rPr>
          <w:rFonts w:ascii="Times New Roman" w:eastAsia="Andale Sans UI" w:hAnsi="Times New Roman" w:cs="Tahoma"/>
          <w:kern w:val="3"/>
          <w:sz w:val="18"/>
          <w:szCs w:val="18"/>
          <w:lang w:eastAsia="pl-PL" w:bidi="fa-IR"/>
        </w:rPr>
        <w:t xml:space="preserve">    </w:t>
      </w:r>
      <w:r w:rsidRPr="00A6581D">
        <w:rPr>
          <w:rFonts w:ascii="Times New Roman" w:eastAsia="Andale Sans UI" w:hAnsi="Times New Roman" w:cs="Tahoma"/>
          <w:i/>
          <w:kern w:val="3"/>
          <w:sz w:val="18"/>
          <w:szCs w:val="18"/>
          <w:lang w:eastAsia="pl-PL" w:bidi="fa-IR"/>
        </w:rPr>
        <w:t>Anna Molga</w:t>
      </w:r>
    </w:p>
    <w:p w:rsidR="00C46302" w:rsidRPr="00C46302" w:rsidRDefault="00C46302" w:rsidP="00A6581D">
      <w:pPr>
        <w:spacing w:after="0" w:line="240" w:lineRule="auto"/>
        <w:jc w:val="both"/>
        <w:rPr>
          <w:rFonts w:ascii="Times New Roman" w:eastAsia="Calibri" w:hAnsi="Times New Roman" w:cs="Tahoma"/>
          <w:i/>
          <w:kern w:val="3"/>
          <w:sz w:val="18"/>
          <w:szCs w:val="18"/>
          <w:lang w:eastAsia="ja-JP" w:bidi="fa-IR"/>
        </w:rPr>
      </w:pPr>
    </w:p>
    <w:p w:rsidR="00C45411" w:rsidRDefault="00C45411" w:rsidP="005B5D2C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bookmarkEnd w:id="1"/>
    <w:p w:rsidR="00C45411" w:rsidRDefault="00C45411" w:rsidP="005B5D2C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C45411" w:rsidRDefault="00C45411" w:rsidP="005B5D2C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  <w:bookmarkStart w:id="2" w:name="_GoBack"/>
      <w:bookmarkEnd w:id="2"/>
    </w:p>
    <w:p w:rsidR="00C45411" w:rsidRDefault="00C45411" w:rsidP="005B5D2C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C45411" w:rsidRDefault="00C45411" w:rsidP="00C45411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0A0C67" w:rsidRDefault="000A0C67" w:rsidP="00C45411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0A0C67" w:rsidRDefault="000A0C67" w:rsidP="00C45411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0A0C67" w:rsidRDefault="000A0C67" w:rsidP="00C45411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0A0C67" w:rsidRDefault="000A0C67" w:rsidP="00C45411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0A0C67" w:rsidRDefault="000A0C67" w:rsidP="00C45411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0A0C67" w:rsidRDefault="000A0C67" w:rsidP="00C45411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0A0C67" w:rsidRDefault="000A0C67" w:rsidP="00C45411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0A0C67" w:rsidRDefault="000A0C67" w:rsidP="00C45411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0A0C67" w:rsidRDefault="000A0C67" w:rsidP="00C45411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0A0C67" w:rsidRDefault="000A0C67" w:rsidP="00C45411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0A0C67" w:rsidRDefault="000A0C67" w:rsidP="00C45411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3C0B70" w:rsidRDefault="003C0B70" w:rsidP="003C0B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3C0B70" w:rsidRPr="003C0B70" w:rsidRDefault="003C0B70" w:rsidP="003C0B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Wyjaśnienia i zmianę </w:t>
      </w:r>
      <w:r w:rsidRPr="003756BB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treści SWZ nr </w:t>
      </w:r>
      <w:r w:rsidR="000A0C67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2</w:t>
      </w:r>
      <w:r w:rsidRPr="003756BB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wraz z załącznik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ami</w:t>
      </w:r>
      <w:r w:rsidRPr="003756BB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opublikowano w dniu 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1</w:t>
      </w:r>
      <w:r w:rsidR="000A0C67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6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.05</w:t>
      </w:r>
      <w:r w:rsidRPr="003756BB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.2025 r. na stronie prowadzonego postępowania mieszczącej się pod </w:t>
      </w:r>
      <w:r w:rsidRPr="003C0B70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adresem </w:t>
      </w:r>
      <w:hyperlink r:id="rId8" w:history="1">
        <w:r w:rsidRPr="003C0B70">
          <w:rPr>
            <w:rStyle w:val="Hipercze"/>
            <w:rFonts w:ascii="Times New Roman" w:hAnsi="Times New Roman" w:cs="Times New Roman"/>
            <w:b/>
            <w:sz w:val="18"/>
            <w:szCs w:val="18"/>
          </w:rPr>
          <w:t>https://platformazakupowa.pl/pn/kwp_radom</w:t>
        </w:r>
      </w:hyperlink>
    </w:p>
    <w:p w:rsidR="003C0B70" w:rsidRDefault="003C0B70" w:rsidP="003C0B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3C0B70" w:rsidRPr="00C847E8" w:rsidRDefault="003C0B70" w:rsidP="003C0B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C847E8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Wyk. egz. poj.</w:t>
      </w:r>
    </w:p>
    <w:p w:rsidR="003C0B70" w:rsidRDefault="003C0B70" w:rsidP="003C0B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6D2485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dokument wytworzył: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Anna Ozga</w:t>
      </w:r>
    </w:p>
    <w:p w:rsidR="003C0B70" w:rsidRPr="006D2485" w:rsidRDefault="003C0B70" w:rsidP="003C0B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RTJ-2</w:t>
      </w:r>
      <w:r w:rsidR="000A0C67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20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/25</w:t>
      </w:r>
    </w:p>
    <w:p w:rsidR="00C45411" w:rsidRDefault="00C45411" w:rsidP="00C45411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sectPr w:rsidR="00C45411" w:rsidSect="00F77985"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2F7" w:rsidRDefault="00CE72F7">
      <w:pPr>
        <w:spacing w:after="0" w:line="240" w:lineRule="auto"/>
      </w:pPr>
      <w:r>
        <w:separator/>
      </w:r>
    </w:p>
  </w:endnote>
  <w:endnote w:type="continuationSeparator" w:id="1">
    <w:p w:rsidR="00CE72F7" w:rsidRDefault="00CE7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8"/>
        <w:szCs w:val="18"/>
      </w:rPr>
      <w:id w:val="-1497874241"/>
      <w:docPartObj>
        <w:docPartGallery w:val="Page Numbers (Bottom of Page)"/>
        <w:docPartUnique/>
      </w:docPartObj>
    </w:sdtPr>
    <w:sdtContent>
      <w:p w:rsidR="00AE4F0A" w:rsidRPr="00AE4F0A" w:rsidRDefault="00123A22" w:rsidP="00AE4F0A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AE4F0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5B5D2C" w:rsidRPr="00AE4F0A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AE4F0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6581D">
          <w:rPr>
            <w:rFonts w:ascii="Times New Roman" w:hAnsi="Times New Roman" w:cs="Times New Roman"/>
            <w:noProof/>
            <w:sz w:val="18"/>
            <w:szCs w:val="18"/>
          </w:rPr>
          <w:t>16</w:t>
        </w:r>
        <w:r w:rsidRPr="00AE4F0A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2F7" w:rsidRDefault="00CE72F7">
      <w:pPr>
        <w:spacing w:after="0" w:line="240" w:lineRule="auto"/>
      </w:pPr>
      <w:r>
        <w:separator/>
      </w:r>
    </w:p>
  </w:footnote>
  <w:footnote w:type="continuationSeparator" w:id="1">
    <w:p w:rsidR="00CE72F7" w:rsidRDefault="00CE7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985" w:rsidRPr="00AD4794" w:rsidRDefault="00F77985" w:rsidP="00F77985">
    <w:pPr>
      <w:pStyle w:val="Nagwek"/>
      <w:jc w:val="center"/>
      <w:rPr>
        <w:rFonts w:ascii="Times New Roman" w:hAnsi="Times New Roman"/>
        <w:b/>
        <w:sz w:val="18"/>
        <w:szCs w:val="18"/>
      </w:rPr>
    </w:pPr>
    <w:r w:rsidRPr="00AD4794">
      <w:rPr>
        <w:rFonts w:ascii="Garamond" w:hAnsi="Garamond"/>
        <w:b/>
        <w:noProof/>
        <w:sz w:val="18"/>
        <w:szCs w:val="18"/>
        <w:lang w:eastAsia="pl-PL"/>
      </w:rPr>
      <w:drawing>
        <wp:inline distT="0" distB="0" distL="0" distR="0">
          <wp:extent cx="371475" cy="390525"/>
          <wp:effectExtent l="19050" t="0" r="9525" b="0"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77985" w:rsidRPr="009763E9" w:rsidRDefault="00F77985" w:rsidP="00F77985">
    <w:pPr>
      <w:pStyle w:val="Nagwek"/>
      <w:jc w:val="center"/>
      <w:rPr>
        <w:rFonts w:ascii="Times New Roman" w:hAnsi="Times New Roman"/>
        <w:b/>
        <w:sz w:val="20"/>
        <w:szCs w:val="20"/>
      </w:rPr>
    </w:pPr>
    <w:r w:rsidRPr="009763E9">
      <w:rPr>
        <w:rFonts w:ascii="Times New Roman" w:hAnsi="Times New Roman"/>
        <w:b/>
        <w:sz w:val="20"/>
        <w:szCs w:val="20"/>
      </w:rPr>
      <w:t>KOMENDA WOJEWÓDZKA POLICJI</w:t>
    </w:r>
  </w:p>
  <w:p w:rsidR="00F77985" w:rsidRPr="009763E9" w:rsidRDefault="00F77985" w:rsidP="00F77985">
    <w:pPr>
      <w:pStyle w:val="Nagwek"/>
      <w:jc w:val="center"/>
      <w:rPr>
        <w:rFonts w:ascii="Times New Roman" w:hAnsi="Times New Roman"/>
        <w:b/>
        <w:sz w:val="20"/>
        <w:szCs w:val="20"/>
      </w:rPr>
    </w:pPr>
    <w:r w:rsidRPr="009763E9">
      <w:rPr>
        <w:rFonts w:ascii="Times New Roman" w:hAnsi="Times New Roman"/>
        <w:b/>
        <w:sz w:val="20"/>
        <w:szCs w:val="20"/>
      </w:rPr>
      <w:t>z siedzibą w Radomiu</w:t>
    </w:r>
  </w:p>
  <w:p w:rsidR="00F77985" w:rsidRPr="009763E9" w:rsidRDefault="00F77985" w:rsidP="00F77985">
    <w:pPr>
      <w:pStyle w:val="Nagwek"/>
      <w:jc w:val="center"/>
      <w:rPr>
        <w:rFonts w:ascii="Times New Roman" w:hAnsi="Times New Roman"/>
        <w:sz w:val="20"/>
        <w:szCs w:val="20"/>
      </w:rPr>
    </w:pPr>
    <w:r w:rsidRPr="009763E9">
      <w:rPr>
        <w:rFonts w:ascii="Times New Roman" w:hAnsi="Times New Roman"/>
        <w:sz w:val="20"/>
        <w:szCs w:val="20"/>
      </w:rPr>
      <w:t>WYDZIAŁ ZAMÓWIEŃ PUBLICZNYCH I FUNDUSZY POMOCOWYCH</w:t>
    </w:r>
  </w:p>
  <w:p w:rsidR="00F77985" w:rsidRPr="009763E9" w:rsidRDefault="00F77985" w:rsidP="00F77985">
    <w:pPr>
      <w:pStyle w:val="Nagwek"/>
      <w:jc w:val="center"/>
      <w:rPr>
        <w:rFonts w:ascii="Times New Roman" w:hAnsi="Times New Roman"/>
        <w:sz w:val="20"/>
        <w:szCs w:val="20"/>
      </w:rPr>
    </w:pPr>
    <w:r w:rsidRPr="009763E9">
      <w:rPr>
        <w:rFonts w:ascii="Times New Roman" w:hAnsi="Times New Roman"/>
        <w:sz w:val="20"/>
        <w:szCs w:val="20"/>
      </w:rPr>
      <w:t>26-600 Radom, ul. 11 Listopada 37/59</w:t>
    </w:r>
  </w:p>
  <w:p w:rsidR="00F77985" w:rsidRPr="009763E9" w:rsidRDefault="00F77985" w:rsidP="00F77985">
    <w:pPr>
      <w:pStyle w:val="Nagwek"/>
      <w:tabs>
        <w:tab w:val="left" w:pos="255"/>
      </w:tabs>
      <w:rPr>
        <w:rFonts w:ascii="Times New Roman" w:hAnsi="Times New Roman"/>
        <w:sz w:val="20"/>
        <w:szCs w:val="20"/>
      </w:rPr>
    </w:pPr>
    <w:r w:rsidRPr="009763E9">
      <w:rPr>
        <w:rFonts w:ascii="Times New Roman" w:hAnsi="Times New Roman"/>
        <w:sz w:val="20"/>
        <w:szCs w:val="20"/>
      </w:rPr>
      <w:tab/>
      <w:t>tel. 47 701 40 80</w:t>
    </w:r>
    <w:r w:rsidRPr="009763E9">
      <w:rPr>
        <w:rFonts w:ascii="Times New Roman" w:hAnsi="Times New Roman"/>
        <w:sz w:val="20"/>
        <w:szCs w:val="20"/>
      </w:rPr>
      <w:tab/>
      <w:t xml:space="preserve">  </w:t>
    </w:r>
    <w:r w:rsidRPr="009763E9">
      <w:rPr>
        <w:rFonts w:ascii="Times New Roman" w:hAnsi="Times New Roman"/>
        <w:sz w:val="20"/>
        <w:szCs w:val="20"/>
      </w:rPr>
      <w:tab/>
      <w:t>faks:47 701 40 81</w:t>
    </w:r>
  </w:p>
  <w:p w:rsidR="00F77985" w:rsidRDefault="00123A22" w:rsidP="00F77985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.5pt;margin-top:5.25pt;width:455.2pt;height:0;z-index:251660288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7D81"/>
    <w:multiLevelType w:val="hybridMultilevel"/>
    <w:tmpl w:val="41BC3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7F6E"/>
    <w:multiLevelType w:val="hybridMultilevel"/>
    <w:tmpl w:val="C24C6E62"/>
    <w:lvl w:ilvl="0" w:tplc="EC52B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D4845"/>
    <w:multiLevelType w:val="hybridMultilevel"/>
    <w:tmpl w:val="9124AEF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1064A4"/>
    <w:multiLevelType w:val="hybridMultilevel"/>
    <w:tmpl w:val="7CB6F25E"/>
    <w:lvl w:ilvl="0" w:tplc="B2A60A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6013D4"/>
    <w:multiLevelType w:val="hybridMultilevel"/>
    <w:tmpl w:val="41BC3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F59DC"/>
    <w:multiLevelType w:val="hybridMultilevel"/>
    <w:tmpl w:val="CAB2A22E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361B63"/>
    <w:multiLevelType w:val="hybridMultilevel"/>
    <w:tmpl w:val="FD6A7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B257B"/>
    <w:multiLevelType w:val="hybridMultilevel"/>
    <w:tmpl w:val="32540DEA"/>
    <w:lvl w:ilvl="0" w:tplc="1F6CBAC6">
      <w:start w:val="11"/>
      <w:numFmt w:val="upperRoman"/>
      <w:lvlText w:val="%1."/>
      <w:lvlJc w:val="left"/>
      <w:pPr>
        <w:ind w:left="1080" w:hanging="720"/>
      </w:pPr>
      <w:rPr>
        <w:rFonts w:eastAsia="Andale Sans U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F3523"/>
    <w:rsid w:val="00043E3D"/>
    <w:rsid w:val="00054E61"/>
    <w:rsid w:val="00082714"/>
    <w:rsid w:val="000A0C67"/>
    <w:rsid w:val="000A103B"/>
    <w:rsid w:val="000D2DAE"/>
    <w:rsid w:val="000F3814"/>
    <w:rsid w:val="001124B1"/>
    <w:rsid w:val="00123A22"/>
    <w:rsid w:val="00274E68"/>
    <w:rsid w:val="00355E1B"/>
    <w:rsid w:val="003C0B70"/>
    <w:rsid w:val="00520B24"/>
    <w:rsid w:val="005B5D2C"/>
    <w:rsid w:val="007364F9"/>
    <w:rsid w:val="00752064"/>
    <w:rsid w:val="0077740E"/>
    <w:rsid w:val="00824E25"/>
    <w:rsid w:val="008733F9"/>
    <w:rsid w:val="00966925"/>
    <w:rsid w:val="00A6581D"/>
    <w:rsid w:val="00BD2241"/>
    <w:rsid w:val="00C30EE5"/>
    <w:rsid w:val="00C45411"/>
    <w:rsid w:val="00C46302"/>
    <w:rsid w:val="00C6404C"/>
    <w:rsid w:val="00CE72F7"/>
    <w:rsid w:val="00CF3F96"/>
    <w:rsid w:val="00CF76FC"/>
    <w:rsid w:val="00E30A31"/>
    <w:rsid w:val="00E34BCE"/>
    <w:rsid w:val="00E86BB9"/>
    <w:rsid w:val="00EF3523"/>
    <w:rsid w:val="00F77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D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5D2C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B5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D2C"/>
  </w:style>
  <w:style w:type="paragraph" w:styleId="Tekstdymka">
    <w:name w:val="Balloon Text"/>
    <w:basedOn w:val="Normalny"/>
    <w:link w:val="TekstdymkaZnak"/>
    <w:uiPriority w:val="99"/>
    <w:semiHidden/>
    <w:unhideWhenUsed/>
    <w:rsid w:val="00054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E61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nhideWhenUsed/>
    <w:rsid w:val="00F77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F77985"/>
  </w:style>
  <w:style w:type="paragraph" w:styleId="Akapitzlist">
    <w:name w:val="List Paragraph"/>
    <w:aliases w:val="Numerowanie,Akapit z listą BS,lp1,Preambuła,L1,Colorful Shading Accent 3,Light List Accent 5,Akapit z listą5,CW_Lista,normalny tekst,List Paragraph2,List Paragraph,maz_wyliczenie,opis dzialania,K-P_odwolanie,A_wyliczenie,Akapit z listą 1"/>
    <w:basedOn w:val="Normalny"/>
    <w:link w:val="AkapitzlistZnak"/>
    <w:uiPriority w:val="99"/>
    <w:qFormat/>
    <w:rsid w:val="00966925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ormalny tekst Znak,List Paragraph2 Znak,List Paragraph Znak"/>
    <w:link w:val="Akapitzlist"/>
    <w:uiPriority w:val="99"/>
    <w:qFormat/>
    <w:locked/>
    <w:rsid w:val="00355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wp_rad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16</Pages>
  <Words>4977</Words>
  <Characters>29868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Ozga Anna</cp:lastModifiedBy>
  <cp:revision>13</cp:revision>
  <cp:lastPrinted>2025-05-13T09:40:00Z</cp:lastPrinted>
  <dcterms:created xsi:type="dcterms:W3CDTF">2025-05-07T09:30:00Z</dcterms:created>
  <dcterms:modified xsi:type="dcterms:W3CDTF">2025-05-16T07:08:00Z</dcterms:modified>
</cp:coreProperties>
</file>