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81D0" w14:textId="77777777"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p w14:paraId="423BDC08" w14:textId="77777777" w:rsidR="00450B5C" w:rsidRDefault="0068580A" w:rsidP="00450B5C">
      <w:pPr>
        <w:jc w:val="right"/>
        <w:rPr>
          <w:b/>
          <w:bCs/>
          <w:kern w:val="0"/>
          <w:lang w:eastAsia="pl-PL"/>
        </w:rPr>
      </w:pPr>
      <w:bookmarkStart w:id="0" w:name="_Hlk524590482"/>
      <w:r>
        <w:rPr>
          <w:b/>
          <w:bCs/>
        </w:rPr>
        <w:t>Załącznik nr 6</w:t>
      </w:r>
      <w:r w:rsidR="002B7B3B">
        <w:rPr>
          <w:b/>
          <w:bCs/>
        </w:rPr>
        <w:t xml:space="preserve"> do SWZ</w:t>
      </w:r>
    </w:p>
    <w:p w14:paraId="0D750616" w14:textId="77777777"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5D773209" w14:textId="77777777"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40C77E61" w14:textId="77777777"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14:paraId="4048136C" w14:textId="77777777"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281DFB50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14:paraId="213F072D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14:paraId="0A031E65" w14:textId="77777777"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administratorem Pani/Pana danych osobowych jest: </w:t>
      </w:r>
    </w:p>
    <w:p w14:paraId="34B1C263" w14:textId="15084553" w:rsidR="00450B5C" w:rsidRDefault="00CE19AB" w:rsidP="00CE19AB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20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Dyrektor </w:t>
      </w:r>
      <w:r w:rsidR="00450B5C">
        <w:rPr>
          <w:szCs w:val="24"/>
          <w:lang w:eastAsia="pl-PL"/>
        </w:rPr>
        <w:t>Areszt</w:t>
      </w:r>
      <w:r>
        <w:rPr>
          <w:szCs w:val="24"/>
          <w:lang w:eastAsia="pl-PL"/>
        </w:rPr>
        <w:t>u</w:t>
      </w:r>
      <w:r w:rsidR="00450B5C">
        <w:rPr>
          <w:szCs w:val="24"/>
          <w:lang w:eastAsia="pl-PL"/>
        </w:rPr>
        <w:t xml:space="preserve"> Śledcz</w:t>
      </w:r>
      <w:r>
        <w:rPr>
          <w:szCs w:val="24"/>
          <w:lang w:eastAsia="pl-PL"/>
        </w:rPr>
        <w:t>ego</w:t>
      </w:r>
      <w:r w:rsidR="00450B5C">
        <w:rPr>
          <w:szCs w:val="24"/>
          <w:lang w:eastAsia="pl-PL"/>
        </w:rPr>
        <w:t xml:space="preserve"> w Krakowie </w:t>
      </w:r>
    </w:p>
    <w:p w14:paraId="227B2490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ul. Montelupich 7 </w:t>
      </w:r>
    </w:p>
    <w:p w14:paraId="69365E8F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31-155 Kraków</w:t>
      </w:r>
    </w:p>
    <w:p w14:paraId="65D68145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tel. 12 63 01 100</w:t>
      </w:r>
    </w:p>
    <w:p w14:paraId="712A0E6D" w14:textId="2AF6F0F9" w:rsidR="00450B5C" w:rsidRPr="008C2E34" w:rsidRDefault="00CE19AB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dane kontaktowe inspektora ochrony danych: tel.: 12 630-11-00; e-mail: ido_as_krakow@sw.gov.pl</w:t>
      </w:r>
      <w:r w:rsidR="00450B5C" w:rsidRPr="008C2E34">
        <w:rPr>
          <w:szCs w:val="24"/>
          <w:lang w:eastAsia="pl-PL"/>
        </w:rPr>
        <w:t>;</w:t>
      </w:r>
    </w:p>
    <w:p w14:paraId="75786E0B" w14:textId="77777777" w:rsidR="00450B5C" w:rsidRP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</w:p>
    <w:p w14:paraId="2822A557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rFonts w:eastAsia="Calibri"/>
          <w:szCs w:val="24"/>
          <w:lang w:eastAsia="en-US"/>
        </w:rPr>
        <w:t xml:space="preserve">     związanym z postępowaniem o udzielenie zamówienia publicznego</w:t>
      </w:r>
      <w:r>
        <w:rPr>
          <w:rFonts w:eastAsia="Calibri"/>
          <w:b/>
          <w:szCs w:val="24"/>
          <w:lang w:eastAsia="en-US"/>
        </w:rPr>
        <w:t>;</w:t>
      </w:r>
    </w:p>
    <w:p w14:paraId="542DD27F" w14:textId="52ED38F3"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371626">
        <w:rPr>
          <w:szCs w:val="24"/>
          <w:lang w:eastAsia="pl-PL"/>
        </w:rPr>
        <w:t>18 oraz art. 74</w:t>
      </w:r>
      <w:r>
        <w:rPr>
          <w:szCs w:val="24"/>
          <w:lang w:eastAsia="pl-PL"/>
        </w:rPr>
        <w:t xml:space="preserve"> ust</w:t>
      </w:r>
      <w:r w:rsidR="00371626">
        <w:rPr>
          <w:szCs w:val="24"/>
          <w:lang w:eastAsia="pl-PL"/>
        </w:rPr>
        <w:t>. 1 ustawy z dnia 11 września 2019</w:t>
      </w:r>
      <w:r>
        <w:rPr>
          <w:szCs w:val="24"/>
          <w:lang w:eastAsia="pl-PL"/>
        </w:rPr>
        <w:t xml:space="preserve"> r. – Prawo zam</w:t>
      </w:r>
      <w:r w:rsidR="00371626">
        <w:rPr>
          <w:szCs w:val="24"/>
          <w:lang w:eastAsia="pl-PL"/>
        </w:rPr>
        <w:t>ówień publicznych (Dz. U. z 202</w:t>
      </w:r>
      <w:r w:rsidR="00CE19AB">
        <w:rPr>
          <w:szCs w:val="24"/>
          <w:lang w:eastAsia="pl-PL"/>
        </w:rPr>
        <w:t>4</w:t>
      </w:r>
      <w:r w:rsidR="00371626">
        <w:rPr>
          <w:szCs w:val="24"/>
          <w:lang w:eastAsia="pl-PL"/>
        </w:rPr>
        <w:t xml:space="preserve"> r. poz. 1</w:t>
      </w:r>
      <w:r w:rsidR="00CE19AB">
        <w:rPr>
          <w:szCs w:val="24"/>
          <w:lang w:eastAsia="pl-PL"/>
        </w:rPr>
        <w:t xml:space="preserve">320 </w:t>
      </w:r>
      <w:r w:rsidR="00371626">
        <w:rPr>
          <w:szCs w:val="24"/>
          <w:lang w:eastAsia="pl-PL"/>
        </w:rPr>
        <w:t xml:space="preserve">z </w:t>
      </w:r>
      <w:proofErr w:type="spellStart"/>
      <w:r w:rsidR="00371626">
        <w:rPr>
          <w:szCs w:val="24"/>
          <w:lang w:eastAsia="pl-PL"/>
        </w:rPr>
        <w:t>późn</w:t>
      </w:r>
      <w:proofErr w:type="spellEnd"/>
      <w:r w:rsidR="00371626">
        <w:rPr>
          <w:szCs w:val="24"/>
          <w:lang w:eastAsia="pl-PL"/>
        </w:rPr>
        <w:t>. zm.</w:t>
      </w:r>
      <w:r>
        <w:rPr>
          <w:szCs w:val="24"/>
          <w:lang w:eastAsia="pl-PL"/>
        </w:rPr>
        <w:t xml:space="preserve">), dalej „ustawa </w:t>
      </w:r>
      <w:proofErr w:type="spellStart"/>
      <w:r>
        <w:rPr>
          <w:szCs w:val="24"/>
          <w:lang w:eastAsia="pl-PL"/>
        </w:rPr>
        <w:t>Pzp</w:t>
      </w:r>
      <w:proofErr w:type="spellEnd"/>
      <w:r>
        <w:rPr>
          <w:szCs w:val="24"/>
          <w:lang w:eastAsia="pl-PL"/>
        </w:rPr>
        <w:t xml:space="preserve">”;  </w:t>
      </w:r>
    </w:p>
    <w:p w14:paraId="7CF12E72" w14:textId="77777777"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</w:t>
      </w:r>
      <w:r w:rsidR="00371626">
        <w:rPr>
          <w:szCs w:val="24"/>
          <w:lang w:eastAsia="pl-PL"/>
        </w:rPr>
        <w:t>przechowywane, zgodnie z art. 78</w:t>
      </w:r>
      <w:r w:rsidRPr="00450B5C">
        <w:rPr>
          <w:szCs w:val="24"/>
          <w:lang w:eastAsia="pl-PL"/>
        </w:rPr>
        <w:t xml:space="preserve"> ust. 1 ustawy </w:t>
      </w:r>
      <w:proofErr w:type="spellStart"/>
      <w:r w:rsidRPr="00450B5C">
        <w:rPr>
          <w:szCs w:val="24"/>
          <w:lang w:eastAsia="pl-PL"/>
        </w:rPr>
        <w:t>Pzp</w:t>
      </w:r>
      <w:proofErr w:type="spellEnd"/>
      <w:r w:rsidRPr="00450B5C">
        <w:rPr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B8FC339" w14:textId="77777777"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obowiązek podania przez Panią/Pan danych osobowych bezpośrednio Pani/Pana dotyczących jest wymogiem ustawowym określonym w przepisach ustawy </w:t>
      </w:r>
      <w:proofErr w:type="spellStart"/>
      <w:r w:rsidRPr="00450B5C">
        <w:rPr>
          <w:szCs w:val="24"/>
          <w:lang w:eastAsia="pl-PL"/>
        </w:rPr>
        <w:t>Pzp</w:t>
      </w:r>
      <w:proofErr w:type="spellEnd"/>
      <w:r w:rsidRPr="00450B5C">
        <w:rPr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50B5C">
        <w:rPr>
          <w:szCs w:val="24"/>
          <w:lang w:eastAsia="pl-PL"/>
        </w:rPr>
        <w:t>Pzp</w:t>
      </w:r>
      <w:proofErr w:type="spellEnd"/>
      <w:r w:rsidRPr="00450B5C">
        <w:rPr>
          <w:szCs w:val="24"/>
          <w:lang w:eastAsia="pl-PL"/>
        </w:rPr>
        <w:t>;</w:t>
      </w:r>
    </w:p>
    <w:p w14:paraId="65414CA1" w14:textId="77777777"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15259E0C" w14:textId="77777777"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14:paraId="5F2CF8DE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14:paraId="5B543390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14:paraId="484B1020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02B67C49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DCABC23" w14:textId="77777777"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14:paraId="55A0465C" w14:textId="77777777"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14:paraId="00B81862" w14:textId="77777777"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14:paraId="318C1CBA" w14:textId="77777777"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0"/>
    <w:p w14:paraId="6736DD17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14:paraId="3ECCB8AC" w14:textId="77777777" w:rsidR="00450B5C" w:rsidRDefault="00450B5C" w:rsidP="00450B5C">
      <w:pPr>
        <w:jc w:val="both"/>
      </w:pPr>
    </w:p>
    <w:p w14:paraId="4ED583A3" w14:textId="77777777"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14:paraId="7027E64B" w14:textId="77777777"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A89A" w14:textId="77777777" w:rsidR="004226DE" w:rsidRDefault="004226DE">
      <w:r>
        <w:separator/>
      </w:r>
    </w:p>
  </w:endnote>
  <w:endnote w:type="continuationSeparator" w:id="0">
    <w:p w14:paraId="7741F923" w14:textId="77777777" w:rsidR="004226DE" w:rsidRDefault="004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BBD7" w14:textId="77777777" w:rsidR="004226DE" w:rsidRDefault="004226DE">
      <w:r>
        <w:separator/>
      </w:r>
    </w:p>
  </w:footnote>
  <w:footnote w:type="continuationSeparator" w:id="0">
    <w:p w14:paraId="2D14C4B8" w14:textId="77777777" w:rsidR="004226DE" w:rsidRDefault="0042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7981">
    <w:abstractNumId w:val="0"/>
  </w:num>
  <w:num w:numId="2" w16cid:durableId="1559978221">
    <w:abstractNumId w:val="1"/>
  </w:num>
  <w:num w:numId="3" w16cid:durableId="702707993">
    <w:abstractNumId w:val="2"/>
  </w:num>
  <w:num w:numId="4" w16cid:durableId="652948597">
    <w:abstractNumId w:val="3"/>
  </w:num>
  <w:num w:numId="5" w16cid:durableId="1513690450">
    <w:abstractNumId w:val="4"/>
  </w:num>
  <w:num w:numId="6" w16cid:durableId="564729789">
    <w:abstractNumId w:val="5"/>
  </w:num>
  <w:num w:numId="7" w16cid:durableId="2005014436">
    <w:abstractNumId w:val="6"/>
  </w:num>
  <w:num w:numId="8" w16cid:durableId="1856649802">
    <w:abstractNumId w:val="7"/>
  </w:num>
  <w:num w:numId="9" w16cid:durableId="1511798322">
    <w:abstractNumId w:val="8"/>
  </w:num>
  <w:num w:numId="10" w16cid:durableId="1866747497">
    <w:abstractNumId w:val="9"/>
  </w:num>
  <w:num w:numId="11" w16cid:durableId="274487997">
    <w:abstractNumId w:val="10"/>
  </w:num>
  <w:num w:numId="12" w16cid:durableId="413010835">
    <w:abstractNumId w:val="11"/>
  </w:num>
  <w:num w:numId="13" w16cid:durableId="533661865">
    <w:abstractNumId w:val="12"/>
  </w:num>
  <w:num w:numId="14" w16cid:durableId="177543343">
    <w:abstractNumId w:val="13"/>
  </w:num>
  <w:num w:numId="15" w16cid:durableId="473916197">
    <w:abstractNumId w:val="18"/>
  </w:num>
  <w:num w:numId="16" w16cid:durableId="666134271">
    <w:abstractNumId w:val="20"/>
  </w:num>
  <w:num w:numId="17" w16cid:durableId="739788572">
    <w:abstractNumId w:val="17"/>
  </w:num>
  <w:num w:numId="18" w16cid:durableId="1754233614">
    <w:abstractNumId w:val="14"/>
  </w:num>
  <w:num w:numId="19" w16cid:durableId="649402011">
    <w:abstractNumId w:val="19"/>
  </w:num>
  <w:num w:numId="20" w16cid:durableId="1782651113">
    <w:abstractNumId w:val="14"/>
  </w:num>
  <w:num w:numId="21" w16cid:durableId="522134680">
    <w:abstractNumId w:val="23"/>
  </w:num>
  <w:num w:numId="22" w16cid:durableId="442725293">
    <w:abstractNumId w:val="24"/>
  </w:num>
  <w:num w:numId="23" w16cid:durableId="693848849">
    <w:abstractNumId w:val="25"/>
  </w:num>
  <w:num w:numId="24" w16cid:durableId="655645298">
    <w:abstractNumId w:val="22"/>
  </w:num>
  <w:num w:numId="25" w16cid:durableId="823816120">
    <w:abstractNumId w:val="16"/>
  </w:num>
  <w:num w:numId="26" w16cid:durableId="1470441448">
    <w:abstractNumId w:val="21"/>
  </w:num>
  <w:num w:numId="27" w16cid:durableId="1795951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66F9"/>
    <w:rsid w:val="000B2026"/>
    <w:rsid w:val="000B5761"/>
    <w:rsid w:val="00135F3E"/>
    <w:rsid w:val="001932D2"/>
    <w:rsid w:val="00244EB4"/>
    <w:rsid w:val="00246DBE"/>
    <w:rsid w:val="002A1E28"/>
    <w:rsid w:val="002A25AD"/>
    <w:rsid w:val="002B7B3B"/>
    <w:rsid w:val="002D645D"/>
    <w:rsid w:val="003505F7"/>
    <w:rsid w:val="003565F5"/>
    <w:rsid w:val="00371626"/>
    <w:rsid w:val="00373C98"/>
    <w:rsid w:val="00380F3E"/>
    <w:rsid w:val="00387D4A"/>
    <w:rsid w:val="003E0343"/>
    <w:rsid w:val="003F53F6"/>
    <w:rsid w:val="003F76EC"/>
    <w:rsid w:val="004003FB"/>
    <w:rsid w:val="004020ED"/>
    <w:rsid w:val="00407ED7"/>
    <w:rsid w:val="004226DE"/>
    <w:rsid w:val="00444356"/>
    <w:rsid w:val="00450B5C"/>
    <w:rsid w:val="004A368D"/>
    <w:rsid w:val="004F3F10"/>
    <w:rsid w:val="00586767"/>
    <w:rsid w:val="0068580A"/>
    <w:rsid w:val="006A4B76"/>
    <w:rsid w:val="006E61A3"/>
    <w:rsid w:val="006F1740"/>
    <w:rsid w:val="00705366"/>
    <w:rsid w:val="00721D3F"/>
    <w:rsid w:val="007734DC"/>
    <w:rsid w:val="0083031C"/>
    <w:rsid w:val="008638C9"/>
    <w:rsid w:val="008C2E34"/>
    <w:rsid w:val="008D178B"/>
    <w:rsid w:val="0092174A"/>
    <w:rsid w:val="00957F7E"/>
    <w:rsid w:val="00980D4B"/>
    <w:rsid w:val="009C77F5"/>
    <w:rsid w:val="009D285E"/>
    <w:rsid w:val="009E3852"/>
    <w:rsid w:val="00A34D05"/>
    <w:rsid w:val="00A3508F"/>
    <w:rsid w:val="00A5536C"/>
    <w:rsid w:val="00AF1917"/>
    <w:rsid w:val="00B31FDD"/>
    <w:rsid w:val="00B717BC"/>
    <w:rsid w:val="00B92D13"/>
    <w:rsid w:val="00BB62FA"/>
    <w:rsid w:val="00BD3288"/>
    <w:rsid w:val="00BD3D9C"/>
    <w:rsid w:val="00C05905"/>
    <w:rsid w:val="00C22677"/>
    <w:rsid w:val="00C41C63"/>
    <w:rsid w:val="00C51811"/>
    <w:rsid w:val="00C52DBC"/>
    <w:rsid w:val="00CB6E15"/>
    <w:rsid w:val="00CC67D4"/>
    <w:rsid w:val="00CE19AB"/>
    <w:rsid w:val="00E118C2"/>
    <w:rsid w:val="00E17970"/>
    <w:rsid w:val="00E213F9"/>
    <w:rsid w:val="00E37DF6"/>
    <w:rsid w:val="00E5344B"/>
    <w:rsid w:val="00E70153"/>
    <w:rsid w:val="00EB3AC8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289BC"/>
  <w15:chartTrackingRefBased/>
  <w15:docId w15:val="{511E6303-4060-46A4-8167-3ABD154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9BE9-FC31-4979-9313-9D56A01D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3</cp:revision>
  <cp:lastPrinted>2025-04-09T08:46:00Z</cp:lastPrinted>
  <dcterms:created xsi:type="dcterms:W3CDTF">2023-04-16T20:30:00Z</dcterms:created>
  <dcterms:modified xsi:type="dcterms:W3CDTF">2025-04-09T08:46:00Z</dcterms:modified>
</cp:coreProperties>
</file>