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39" w:rsidRPr="005C45F5" w:rsidRDefault="007360BF">
      <w:pPr>
        <w:spacing w:after="15" w:line="259" w:lineRule="auto"/>
        <w:ind w:left="0" w:right="6" w:firstLine="0"/>
        <w:jc w:val="right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  <w:u w:val="single" w:color="000000"/>
        </w:rPr>
        <w:t>Załącznik nr 1</w:t>
      </w:r>
      <w:r w:rsidRPr="005C45F5">
        <w:rPr>
          <w:rFonts w:ascii="Arial" w:hAnsi="Arial" w:cs="Arial"/>
          <w:szCs w:val="20"/>
        </w:rPr>
        <w:t xml:space="preserve">  </w:t>
      </w:r>
    </w:p>
    <w:p w:rsidR="007C1B39" w:rsidRPr="005C45F5" w:rsidRDefault="007360BF">
      <w:pPr>
        <w:spacing w:after="15" w:line="259" w:lineRule="auto"/>
        <w:ind w:left="113" w:right="0" w:firstLine="0"/>
        <w:jc w:val="left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  <w:u w:val="single" w:color="000000"/>
        </w:rPr>
        <w:t>OPIS PRZEDMIOTU ZAMÓWIENIA</w:t>
      </w:r>
      <w:r w:rsidRPr="005C45F5">
        <w:rPr>
          <w:rFonts w:ascii="Arial" w:hAnsi="Arial" w:cs="Arial"/>
          <w:szCs w:val="20"/>
        </w:rPr>
        <w:t xml:space="preserve"> </w:t>
      </w:r>
    </w:p>
    <w:p w:rsidR="007C1B39" w:rsidRPr="005C45F5" w:rsidRDefault="007360BF">
      <w:pPr>
        <w:spacing w:after="17" w:line="259" w:lineRule="auto"/>
        <w:ind w:left="113" w:right="0" w:firstLine="0"/>
        <w:jc w:val="left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 </w:t>
      </w:r>
    </w:p>
    <w:p w:rsidR="00045A24" w:rsidRDefault="007360BF" w:rsidP="00152F1E">
      <w:pPr>
        <w:spacing w:after="0" w:line="276" w:lineRule="auto"/>
        <w:ind w:left="284" w:right="-142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>Przedmiotem zamówienia jest wykonanie dokumentacji projektowo – kosztorysowej</w:t>
      </w:r>
      <w:r w:rsidR="004553EC" w:rsidRPr="005C45F5">
        <w:rPr>
          <w:rFonts w:ascii="Arial" w:hAnsi="Arial" w:cs="Arial"/>
          <w:szCs w:val="20"/>
        </w:rPr>
        <w:t xml:space="preserve"> </w:t>
      </w:r>
      <w:r w:rsidR="00045A24">
        <w:rPr>
          <w:rFonts w:ascii="Arial" w:hAnsi="Arial" w:cs="Arial"/>
          <w:szCs w:val="20"/>
        </w:rPr>
        <w:t xml:space="preserve">modernizacji </w:t>
      </w:r>
      <w:r w:rsidR="00045A24" w:rsidRPr="00A20A20">
        <w:rPr>
          <w:rFonts w:ascii="Arial" w:hAnsi="Arial" w:cs="Arial"/>
          <w:szCs w:val="20"/>
        </w:rPr>
        <w:t>kompleksów sp</w:t>
      </w:r>
      <w:r w:rsidR="008F43E4">
        <w:rPr>
          <w:rFonts w:ascii="Arial" w:hAnsi="Arial" w:cs="Arial"/>
          <w:szCs w:val="20"/>
        </w:rPr>
        <w:t>ortowych „ORLIK” w następującym zakresie i</w:t>
      </w:r>
      <w:r w:rsidR="00045A24" w:rsidRPr="00A20A20">
        <w:rPr>
          <w:rFonts w:ascii="Arial" w:hAnsi="Arial" w:cs="Arial"/>
          <w:szCs w:val="20"/>
        </w:rPr>
        <w:t xml:space="preserve"> lokalizacjach</w:t>
      </w:r>
      <w:r w:rsidR="008F43E4">
        <w:rPr>
          <w:rFonts w:ascii="Arial" w:hAnsi="Arial" w:cs="Arial"/>
          <w:szCs w:val="20"/>
        </w:rPr>
        <w:t>:</w:t>
      </w:r>
      <w:r w:rsidR="00045A24" w:rsidRPr="00A20A20">
        <w:rPr>
          <w:rFonts w:ascii="Arial" w:hAnsi="Arial" w:cs="Arial"/>
          <w:szCs w:val="20"/>
        </w:rPr>
        <w:t xml:space="preserve"> </w:t>
      </w:r>
    </w:p>
    <w:p w:rsidR="00C54140" w:rsidRPr="00A20A20" w:rsidRDefault="00C54140" w:rsidP="00152F1E">
      <w:pPr>
        <w:spacing w:after="0" w:line="276" w:lineRule="auto"/>
        <w:ind w:left="284" w:right="-142"/>
        <w:rPr>
          <w:rFonts w:ascii="Arial" w:hAnsi="Arial" w:cs="Arial"/>
          <w:szCs w:val="20"/>
        </w:rPr>
      </w:pPr>
    </w:p>
    <w:p w:rsidR="00494199" w:rsidRDefault="008F43E4" w:rsidP="008F43E4">
      <w:pPr>
        <w:numPr>
          <w:ilvl w:val="0"/>
          <w:numId w:val="28"/>
        </w:numPr>
        <w:spacing w:after="15" w:line="259" w:lineRule="auto"/>
        <w:ind w:right="0"/>
        <w:rPr>
          <w:rFonts w:ascii="Arial" w:eastAsia="Calibri" w:hAnsi="Arial" w:cs="Arial"/>
          <w:szCs w:val="20"/>
        </w:rPr>
      </w:pPr>
      <w:r w:rsidRPr="008F43E4">
        <w:rPr>
          <w:rFonts w:ascii="Arial" w:eastAsia="Calibri" w:hAnsi="Arial" w:cs="Arial"/>
          <w:szCs w:val="20"/>
        </w:rPr>
        <w:t>Kompleks przy ZS nr 19 ul. Grzymały-Siedleckiego 11</w:t>
      </w:r>
      <w:r w:rsidR="00E57203">
        <w:rPr>
          <w:rFonts w:ascii="Arial" w:eastAsia="Calibri" w:hAnsi="Arial" w:cs="Arial"/>
          <w:szCs w:val="20"/>
        </w:rPr>
        <w:t>, w tym:</w:t>
      </w:r>
    </w:p>
    <w:p w:rsidR="008F43E4" w:rsidRPr="00494199" w:rsidRDefault="00E57203" w:rsidP="00494199">
      <w:pPr>
        <w:pStyle w:val="Akapitzlist"/>
        <w:numPr>
          <w:ilvl w:val="0"/>
          <w:numId w:val="29"/>
        </w:numPr>
        <w:spacing w:after="15" w:line="259" w:lineRule="auto"/>
        <w:ind w:right="0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wymiana</w:t>
      </w:r>
      <w:r w:rsidR="008F43E4" w:rsidRPr="00494199">
        <w:rPr>
          <w:rFonts w:ascii="Arial" w:eastAsia="Calibri" w:hAnsi="Arial" w:cs="Arial"/>
          <w:szCs w:val="20"/>
        </w:rPr>
        <w:t xml:space="preserve"> nawierzchni </w:t>
      </w:r>
      <w:r w:rsidR="00494199" w:rsidRPr="00494199">
        <w:rPr>
          <w:rFonts w:ascii="Arial" w:eastAsia="Calibri" w:hAnsi="Arial" w:cs="Arial"/>
          <w:szCs w:val="20"/>
        </w:rPr>
        <w:t xml:space="preserve">poliuretanowej </w:t>
      </w:r>
      <w:r w:rsidR="008F43E4" w:rsidRPr="00494199">
        <w:rPr>
          <w:rFonts w:ascii="Arial" w:eastAsia="Calibri" w:hAnsi="Arial" w:cs="Arial"/>
          <w:szCs w:val="20"/>
        </w:rPr>
        <w:t xml:space="preserve">boiska </w:t>
      </w:r>
      <w:r w:rsidR="00494199" w:rsidRPr="00494199">
        <w:rPr>
          <w:rFonts w:ascii="Arial" w:eastAsia="Calibri" w:hAnsi="Arial" w:cs="Arial"/>
          <w:szCs w:val="20"/>
        </w:rPr>
        <w:t>wielofunkcyjnego,</w:t>
      </w:r>
    </w:p>
    <w:p w:rsidR="00494199" w:rsidRPr="00D629F1" w:rsidRDefault="00E57203" w:rsidP="00494199">
      <w:pPr>
        <w:pStyle w:val="Akapitzlist"/>
        <w:numPr>
          <w:ilvl w:val="0"/>
          <w:numId w:val="29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wymiana</w:t>
      </w:r>
      <w:r w:rsidR="00494199" w:rsidRPr="00D629F1">
        <w:rPr>
          <w:rFonts w:ascii="Arial" w:eastAsia="Calibri" w:hAnsi="Arial" w:cs="Arial"/>
          <w:color w:val="auto"/>
          <w:szCs w:val="20"/>
        </w:rPr>
        <w:t xml:space="preserve"> elementów wyposażenia kompleksu – urządzeń sportowych: bramki, kosze do koszykówki,</w:t>
      </w:r>
    </w:p>
    <w:p w:rsidR="00494199" w:rsidRPr="00D629F1" w:rsidRDefault="00E57203" w:rsidP="00494199">
      <w:pPr>
        <w:pStyle w:val="Akapitzlist"/>
        <w:numPr>
          <w:ilvl w:val="0"/>
          <w:numId w:val="29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modernizacja</w:t>
      </w:r>
      <w:r w:rsidR="00494199" w:rsidRPr="00D629F1">
        <w:rPr>
          <w:rFonts w:ascii="Arial" w:eastAsia="Calibri" w:hAnsi="Arial" w:cs="Arial"/>
          <w:color w:val="auto"/>
          <w:szCs w:val="20"/>
        </w:rPr>
        <w:t xml:space="preserve"> oświetlenia</w:t>
      </w:r>
      <w:r w:rsidR="00C54140" w:rsidRPr="00D629F1">
        <w:rPr>
          <w:rFonts w:ascii="Arial" w:eastAsia="Calibri" w:hAnsi="Arial" w:cs="Arial"/>
          <w:color w:val="auto"/>
          <w:szCs w:val="20"/>
        </w:rPr>
        <w:t xml:space="preserve"> boisk</w:t>
      </w:r>
      <w:r w:rsidR="00494199" w:rsidRPr="00D629F1">
        <w:rPr>
          <w:rFonts w:ascii="Arial" w:eastAsia="Calibri" w:hAnsi="Arial" w:cs="Arial"/>
          <w:color w:val="auto"/>
          <w:szCs w:val="20"/>
        </w:rPr>
        <w:t>,</w:t>
      </w:r>
    </w:p>
    <w:p w:rsidR="00C54140" w:rsidRPr="00D629F1" w:rsidRDefault="00C54140" w:rsidP="00C54140">
      <w:pPr>
        <w:pStyle w:val="Akapitzlist"/>
        <w:numPr>
          <w:ilvl w:val="1"/>
          <w:numId w:val="29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wymiana opraw oświetleniowych boisk do piłki nożnej i </w:t>
      </w:r>
      <w:r w:rsidR="00D629F1" w:rsidRPr="00D629F1">
        <w:rPr>
          <w:rFonts w:ascii="Arial" w:hAnsi="Arial" w:cs="Arial"/>
          <w:color w:val="auto"/>
          <w:szCs w:val="20"/>
        </w:rPr>
        <w:t>wielofunkcyjnego</w:t>
      </w:r>
      <w:r w:rsidRPr="00D629F1">
        <w:rPr>
          <w:rFonts w:ascii="Arial" w:hAnsi="Arial" w:cs="Arial"/>
          <w:color w:val="auto"/>
          <w:szCs w:val="20"/>
        </w:rPr>
        <w:t xml:space="preserve"> na energooszczędne typu LED,</w:t>
      </w:r>
    </w:p>
    <w:p w:rsidR="00C54140" w:rsidRPr="00D629F1" w:rsidRDefault="00C54140" w:rsidP="00C54140">
      <w:pPr>
        <w:pStyle w:val="Akapitzlist"/>
        <w:numPr>
          <w:ilvl w:val="1"/>
          <w:numId w:val="29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dobór opraw oświetleniowych wraz sposobem ich mocowania na istniejących słupach</w:t>
      </w:r>
      <w:r w:rsidR="00E548A2" w:rsidRPr="00D629F1">
        <w:rPr>
          <w:rFonts w:ascii="Arial" w:hAnsi="Arial" w:cs="Arial"/>
          <w:color w:val="auto"/>
          <w:szCs w:val="20"/>
        </w:rPr>
        <w:t xml:space="preserve"> i </w:t>
      </w:r>
      <w:r w:rsidRPr="00D629F1">
        <w:rPr>
          <w:rFonts w:ascii="Arial" w:hAnsi="Arial" w:cs="Arial"/>
          <w:color w:val="auto"/>
          <w:szCs w:val="20"/>
        </w:rPr>
        <w:t>wykonanie obliczeń natężenia oświetlenia boisk,</w:t>
      </w:r>
    </w:p>
    <w:p w:rsidR="00C54140" w:rsidRPr="00D629F1" w:rsidRDefault="00C54140" w:rsidP="00C54140">
      <w:pPr>
        <w:pStyle w:val="Akapitzlist"/>
        <w:numPr>
          <w:ilvl w:val="1"/>
          <w:numId w:val="29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dobór zabezpieczeń elektrycznych i wykonanie obliczeń bilansu mocy</w:t>
      </w:r>
      <w:r w:rsidR="00E548A2" w:rsidRPr="00D629F1">
        <w:rPr>
          <w:rFonts w:ascii="Arial" w:hAnsi="Arial" w:cs="Arial"/>
          <w:color w:val="auto"/>
          <w:szCs w:val="20"/>
        </w:rPr>
        <w:t xml:space="preserve"> elektrycznej</w:t>
      </w:r>
      <w:r w:rsidRPr="00D629F1">
        <w:rPr>
          <w:rFonts w:ascii="Arial" w:hAnsi="Arial" w:cs="Arial"/>
          <w:color w:val="auto"/>
          <w:szCs w:val="20"/>
        </w:rPr>
        <w:t>,</w:t>
      </w:r>
    </w:p>
    <w:p w:rsidR="00C54140" w:rsidRPr="00D629F1" w:rsidRDefault="00C54140" w:rsidP="00C54140">
      <w:pPr>
        <w:pStyle w:val="Akapitzlist"/>
        <w:numPr>
          <w:ilvl w:val="1"/>
          <w:numId w:val="29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weryfikacja staniu istniejącego okablowania, połączeń elektrycznych i </w:t>
      </w:r>
      <w:r w:rsidR="00A175A6" w:rsidRPr="00D629F1">
        <w:rPr>
          <w:rFonts w:ascii="Arial" w:hAnsi="Arial" w:cs="Arial"/>
          <w:color w:val="auto"/>
          <w:szCs w:val="20"/>
        </w:rPr>
        <w:t xml:space="preserve">ochrony przeciwporażeniowej.  </w:t>
      </w:r>
    </w:p>
    <w:p w:rsidR="00494199" w:rsidRDefault="00E57203" w:rsidP="00494199">
      <w:pPr>
        <w:pStyle w:val="Akapitzlist"/>
        <w:numPr>
          <w:ilvl w:val="0"/>
          <w:numId w:val="29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modernizacja</w:t>
      </w:r>
      <w:r w:rsidR="00494199" w:rsidRPr="00D629F1">
        <w:rPr>
          <w:rFonts w:ascii="Arial" w:eastAsia="Calibri" w:hAnsi="Arial" w:cs="Arial"/>
          <w:color w:val="auto"/>
          <w:szCs w:val="20"/>
        </w:rPr>
        <w:t xml:space="preserve"> ogrodzenia wraz z </w:t>
      </w:r>
      <w:proofErr w:type="spellStart"/>
      <w:r w:rsidR="00494199" w:rsidRPr="00D629F1">
        <w:rPr>
          <w:rFonts w:ascii="Arial" w:eastAsia="Calibri" w:hAnsi="Arial" w:cs="Arial"/>
          <w:color w:val="auto"/>
          <w:szCs w:val="20"/>
        </w:rPr>
        <w:t>piłkochwytami</w:t>
      </w:r>
      <w:proofErr w:type="spellEnd"/>
      <w:r w:rsidR="00494199" w:rsidRPr="00D629F1">
        <w:rPr>
          <w:rFonts w:ascii="Arial" w:eastAsia="Calibri" w:hAnsi="Arial" w:cs="Arial"/>
          <w:color w:val="auto"/>
          <w:szCs w:val="20"/>
        </w:rPr>
        <w:t>,</w:t>
      </w:r>
      <w:r w:rsidR="00ED3A53">
        <w:rPr>
          <w:rFonts w:ascii="Arial" w:eastAsia="Calibri" w:hAnsi="Arial" w:cs="Arial"/>
          <w:color w:val="auto"/>
          <w:szCs w:val="20"/>
        </w:rPr>
        <w:t xml:space="preserve"> w zakresie </w:t>
      </w:r>
      <w:r w:rsidR="000E5D55">
        <w:rPr>
          <w:rFonts w:ascii="Arial" w:eastAsia="Calibri" w:hAnsi="Arial" w:cs="Arial"/>
          <w:color w:val="auto"/>
          <w:szCs w:val="20"/>
        </w:rPr>
        <w:t>wynikającym z oceny technicznej,</w:t>
      </w:r>
    </w:p>
    <w:p w:rsidR="000E5D55" w:rsidRPr="000E5D55" w:rsidRDefault="000E5D55" w:rsidP="000E5D55">
      <w:pPr>
        <w:pStyle w:val="Akapitzlist"/>
        <w:numPr>
          <w:ilvl w:val="0"/>
          <w:numId w:val="29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modernizacja istniejącego zaplecza szatniowo-sanitarnego,</w:t>
      </w:r>
      <w:r>
        <w:rPr>
          <w:rFonts w:ascii="Arial" w:eastAsia="Calibri" w:hAnsi="Arial" w:cs="Arial"/>
          <w:color w:val="auto"/>
          <w:szCs w:val="20"/>
        </w:rPr>
        <w:t xml:space="preserve"> w zakresie wynikającym z oceny technicznej.</w:t>
      </w:r>
    </w:p>
    <w:p w:rsidR="00C54140" w:rsidRPr="00D629F1" w:rsidRDefault="00C54140" w:rsidP="00C54140">
      <w:pPr>
        <w:pStyle w:val="Akapitzlist"/>
        <w:spacing w:after="15" w:line="259" w:lineRule="auto"/>
        <w:ind w:left="994" w:right="0" w:firstLine="0"/>
        <w:rPr>
          <w:rFonts w:ascii="Arial" w:eastAsia="Calibri" w:hAnsi="Arial" w:cs="Arial"/>
          <w:color w:val="auto"/>
          <w:szCs w:val="20"/>
        </w:rPr>
      </w:pPr>
    </w:p>
    <w:p w:rsidR="00494199" w:rsidRPr="00D629F1" w:rsidRDefault="008F43E4" w:rsidP="008F43E4">
      <w:pPr>
        <w:numPr>
          <w:ilvl w:val="0"/>
          <w:numId w:val="28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Kompleks przy ZS nr 1 ul. Stawowa 53</w:t>
      </w:r>
      <w:r w:rsidR="00E57203" w:rsidRPr="00D629F1">
        <w:rPr>
          <w:rFonts w:ascii="Arial" w:eastAsia="Calibri" w:hAnsi="Arial" w:cs="Arial"/>
          <w:color w:val="auto"/>
          <w:szCs w:val="20"/>
        </w:rPr>
        <w:t>, w tym</w:t>
      </w:r>
      <w:r w:rsidR="00494199" w:rsidRPr="00D629F1">
        <w:rPr>
          <w:rFonts w:ascii="Arial" w:eastAsia="Calibri" w:hAnsi="Arial" w:cs="Arial"/>
          <w:color w:val="auto"/>
          <w:szCs w:val="20"/>
        </w:rPr>
        <w:t>:</w:t>
      </w:r>
    </w:p>
    <w:p w:rsidR="00494199" w:rsidRPr="00D629F1" w:rsidRDefault="00E57203" w:rsidP="00494199">
      <w:pPr>
        <w:pStyle w:val="Akapitzlist"/>
        <w:numPr>
          <w:ilvl w:val="0"/>
          <w:numId w:val="30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wymiana</w:t>
      </w:r>
      <w:r w:rsidR="00494199" w:rsidRPr="00D629F1">
        <w:rPr>
          <w:rFonts w:ascii="Arial" w:eastAsia="Calibri" w:hAnsi="Arial" w:cs="Arial"/>
          <w:color w:val="auto"/>
          <w:szCs w:val="20"/>
        </w:rPr>
        <w:t xml:space="preserve"> elementów wyposażenia kompleksu – urządzeń sportowych: bramki, zestaw do siatkówki,</w:t>
      </w:r>
    </w:p>
    <w:p w:rsidR="00C54140" w:rsidRPr="00D629F1" w:rsidRDefault="00E57203" w:rsidP="004B4834">
      <w:pPr>
        <w:pStyle w:val="Akapitzlist"/>
        <w:numPr>
          <w:ilvl w:val="0"/>
          <w:numId w:val="30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modernizacja</w:t>
      </w:r>
      <w:r w:rsidR="00494199" w:rsidRPr="00D629F1">
        <w:rPr>
          <w:rFonts w:ascii="Arial" w:eastAsia="Calibri" w:hAnsi="Arial" w:cs="Arial"/>
          <w:color w:val="auto"/>
          <w:szCs w:val="20"/>
        </w:rPr>
        <w:t xml:space="preserve"> oświetlenia</w:t>
      </w:r>
      <w:r w:rsidR="00C54140" w:rsidRPr="00D629F1">
        <w:rPr>
          <w:rFonts w:ascii="Arial" w:eastAsia="Calibri" w:hAnsi="Arial" w:cs="Arial"/>
          <w:color w:val="auto"/>
          <w:szCs w:val="20"/>
        </w:rPr>
        <w:t xml:space="preserve"> boisk,</w:t>
      </w:r>
    </w:p>
    <w:p w:rsidR="00C54140" w:rsidRPr="00D629F1" w:rsidRDefault="00C54140" w:rsidP="00D629F1">
      <w:pPr>
        <w:pStyle w:val="Akapitzlist"/>
        <w:numPr>
          <w:ilvl w:val="1"/>
          <w:numId w:val="29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wymiana opraw oświetleniowych boiska do piłki nożnej i boiska </w:t>
      </w:r>
      <w:r w:rsidR="00D629F1" w:rsidRPr="00D629F1">
        <w:rPr>
          <w:rFonts w:ascii="Arial" w:hAnsi="Arial" w:cs="Arial"/>
          <w:color w:val="auto"/>
          <w:szCs w:val="20"/>
        </w:rPr>
        <w:t xml:space="preserve">wielofunkcyjnego </w:t>
      </w:r>
      <w:r w:rsidRPr="00D629F1">
        <w:rPr>
          <w:rFonts w:ascii="Arial" w:hAnsi="Arial" w:cs="Arial"/>
          <w:color w:val="auto"/>
          <w:szCs w:val="20"/>
        </w:rPr>
        <w:t>na energooszczędne typu LED,</w:t>
      </w:r>
    </w:p>
    <w:p w:rsidR="00C54140" w:rsidRPr="00D629F1" w:rsidRDefault="00C54140" w:rsidP="00C54140">
      <w:pPr>
        <w:pStyle w:val="Akapitzlist"/>
        <w:numPr>
          <w:ilvl w:val="1"/>
          <w:numId w:val="29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dobór opraw oświetleniowych wraz sposobem ich mocowania na istniejących słupach i wykonanie obliczeń natężenia oświetlenia boisk,</w:t>
      </w:r>
    </w:p>
    <w:p w:rsidR="00C54140" w:rsidRPr="00D629F1" w:rsidRDefault="00C54140" w:rsidP="00C54140">
      <w:pPr>
        <w:pStyle w:val="Akapitzlist"/>
        <w:numPr>
          <w:ilvl w:val="1"/>
          <w:numId w:val="29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dobór zabezpieczeń elektrycznych i wykonanie obliczeń bilansu mocy</w:t>
      </w:r>
      <w:r w:rsidR="00E548A2" w:rsidRPr="00D629F1">
        <w:rPr>
          <w:rFonts w:ascii="Arial" w:hAnsi="Arial" w:cs="Arial"/>
          <w:color w:val="auto"/>
          <w:szCs w:val="20"/>
        </w:rPr>
        <w:t xml:space="preserve"> elektrycznej</w:t>
      </w:r>
      <w:r w:rsidRPr="00D629F1">
        <w:rPr>
          <w:rFonts w:ascii="Arial" w:hAnsi="Arial" w:cs="Arial"/>
          <w:color w:val="auto"/>
          <w:szCs w:val="20"/>
        </w:rPr>
        <w:t>,</w:t>
      </w:r>
    </w:p>
    <w:p w:rsidR="00C54140" w:rsidRPr="00D629F1" w:rsidRDefault="00C54140" w:rsidP="00C54140">
      <w:pPr>
        <w:pStyle w:val="Akapitzlist"/>
        <w:numPr>
          <w:ilvl w:val="1"/>
          <w:numId w:val="29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weryfikacja staniu istniejącego okablowania, połączeń elektrycznych i </w:t>
      </w:r>
      <w:r w:rsidR="00E548A2" w:rsidRPr="00D629F1">
        <w:rPr>
          <w:rFonts w:ascii="Arial" w:hAnsi="Arial" w:cs="Arial"/>
          <w:color w:val="auto"/>
          <w:szCs w:val="20"/>
        </w:rPr>
        <w:t>ochrony przeciw</w:t>
      </w:r>
      <w:r w:rsidRPr="00D629F1">
        <w:rPr>
          <w:rFonts w:ascii="Arial" w:hAnsi="Arial" w:cs="Arial"/>
          <w:color w:val="auto"/>
          <w:szCs w:val="20"/>
        </w:rPr>
        <w:t>poraże</w:t>
      </w:r>
      <w:r w:rsidR="00E548A2" w:rsidRPr="00D629F1">
        <w:rPr>
          <w:rFonts w:ascii="Arial" w:hAnsi="Arial" w:cs="Arial"/>
          <w:color w:val="auto"/>
          <w:szCs w:val="20"/>
        </w:rPr>
        <w:t>niowej</w:t>
      </w:r>
      <w:r w:rsidRPr="00D629F1">
        <w:rPr>
          <w:rFonts w:ascii="Arial" w:hAnsi="Arial" w:cs="Arial"/>
          <w:color w:val="auto"/>
          <w:szCs w:val="20"/>
        </w:rPr>
        <w:t xml:space="preserve">.  </w:t>
      </w:r>
    </w:p>
    <w:p w:rsidR="00494199" w:rsidRPr="00ED3A53" w:rsidRDefault="00E57203" w:rsidP="00ED3A53">
      <w:pPr>
        <w:pStyle w:val="Akapitzlist"/>
        <w:numPr>
          <w:ilvl w:val="0"/>
          <w:numId w:val="30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ED3A53">
        <w:rPr>
          <w:rFonts w:ascii="Arial" w:eastAsia="Calibri" w:hAnsi="Arial" w:cs="Arial"/>
          <w:color w:val="auto"/>
          <w:szCs w:val="20"/>
        </w:rPr>
        <w:t>modernizacja</w:t>
      </w:r>
      <w:r w:rsidR="00494199" w:rsidRPr="00ED3A53">
        <w:rPr>
          <w:rFonts w:ascii="Arial" w:eastAsia="Calibri" w:hAnsi="Arial" w:cs="Arial"/>
          <w:color w:val="auto"/>
          <w:szCs w:val="20"/>
        </w:rPr>
        <w:t xml:space="preserve"> ogrodzenia wraz z </w:t>
      </w:r>
      <w:proofErr w:type="spellStart"/>
      <w:r w:rsidR="00494199" w:rsidRPr="00ED3A53">
        <w:rPr>
          <w:rFonts w:ascii="Arial" w:eastAsia="Calibri" w:hAnsi="Arial" w:cs="Arial"/>
          <w:color w:val="auto"/>
          <w:szCs w:val="20"/>
        </w:rPr>
        <w:t>piłkochwytami</w:t>
      </w:r>
      <w:proofErr w:type="spellEnd"/>
      <w:r w:rsidR="00494199" w:rsidRPr="00ED3A53">
        <w:rPr>
          <w:rFonts w:ascii="Arial" w:eastAsia="Calibri" w:hAnsi="Arial" w:cs="Arial"/>
          <w:color w:val="auto"/>
          <w:szCs w:val="20"/>
        </w:rPr>
        <w:t>,</w:t>
      </w:r>
      <w:r w:rsidR="00ED3A53" w:rsidRPr="00ED3A53">
        <w:rPr>
          <w:rFonts w:ascii="Arial" w:eastAsia="Calibri" w:hAnsi="Arial" w:cs="Arial"/>
          <w:color w:val="auto"/>
          <w:szCs w:val="20"/>
        </w:rPr>
        <w:t xml:space="preserve"> </w:t>
      </w:r>
      <w:r w:rsidR="00ED3A53" w:rsidRPr="00ED3A53">
        <w:rPr>
          <w:rFonts w:ascii="Arial" w:eastAsia="Calibri" w:hAnsi="Arial" w:cs="Arial"/>
          <w:color w:val="auto"/>
          <w:szCs w:val="20"/>
        </w:rPr>
        <w:t xml:space="preserve">w zakresie </w:t>
      </w:r>
      <w:r w:rsidR="00ED3A53" w:rsidRPr="00ED3A53">
        <w:rPr>
          <w:rFonts w:ascii="Arial" w:eastAsia="Calibri" w:hAnsi="Arial" w:cs="Arial"/>
          <w:color w:val="auto"/>
          <w:szCs w:val="20"/>
        </w:rPr>
        <w:t>wynikającym z oceny technicznej,</w:t>
      </w:r>
    </w:p>
    <w:p w:rsidR="00494199" w:rsidRPr="00ED3A53" w:rsidRDefault="00494199" w:rsidP="00ED3A53">
      <w:pPr>
        <w:pStyle w:val="Akapitzlist"/>
        <w:numPr>
          <w:ilvl w:val="0"/>
          <w:numId w:val="30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modern</w:t>
      </w:r>
      <w:r w:rsidR="00E57203" w:rsidRPr="00D629F1">
        <w:rPr>
          <w:rFonts w:ascii="Arial" w:eastAsia="Calibri" w:hAnsi="Arial" w:cs="Arial"/>
          <w:color w:val="auto"/>
          <w:szCs w:val="20"/>
        </w:rPr>
        <w:t>izacja</w:t>
      </w:r>
      <w:r w:rsidRPr="00D629F1">
        <w:rPr>
          <w:rFonts w:ascii="Arial" w:eastAsia="Calibri" w:hAnsi="Arial" w:cs="Arial"/>
          <w:color w:val="auto"/>
          <w:szCs w:val="20"/>
        </w:rPr>
        <w:t xml:space="preserve"> istniejącego zaplecza szatniowo-sanitarnego,</w:t>
      </w:r>
      <w:r w:rsidR="00ED3A53">
        <w:rPr>
          <w:rFonts w:ascii="Arial" w:eastAsia="Calibri" w:hAnsi="Arial" w:cs="Arial"/>
          <w:color w:val="auto"/>
          <w:szCs w:val="20"/>
        </w:rPr>
        <w:t xml:space="preserve"> </w:t>
      </w:r>
      <w:r w:rsidR="00ED3A53">
        <w:rPr>
          <w:rFonts w:ascii="Arial" w:eastAsia="Calibri" w:hAnsi="Arial" w:cs="Arial"/>
          <w:color w:val="auto"/>
          <w:szCs w:val="20"/>
        </w:rPr>
        <w:t>w zakresie wynikającym z oceny technicznej.</w:t>
      </w:r>
    </w:p>
    <w:p w:rsidR="00C54140" w:rsidRPr="00D629F1" w:rsidRDefault="00C54140" w:rsidP="00C54140">
      <w:pPr>
        <w:pStyle w:val="Akapitzlist"/>
        <w:spacing w:after="15" w:line="259" w:lineRule="auto"/>
        <w:ind w:left="994" w:right="0" w:firstLine="0"/>
        <w:rPr>
          <w:rFonts w:ascii="Arial" w:eastAsia="Calibri" w:hAnsi="Arial" w:cs="Arial"/>
          <w:color w:val="auto"/>
          <w:szCs w:val="20"/>
        </w:rPr>
      </w:pPr>
    </w:p>
    <w:p w:rsidR="00494199" w:rsidRPr="00D629F1" w:rsidRDefault="008F43E4" w:rsidP="00494199">
      <w:pPr>
        <w:pStyle w:val="Akapitzlist"/>
        <w:numPr>
          <w:ilvl w:val="0"/>
          <w:numId w:val="28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 xml:space="preserve">Kompleks przy SP nr 37 ul. Gdańska 122 </w:t>
      </w:r>
      <w:r w:rsidR="00E57203" w:rsidRPr="00D629F1">
        <w:rPr>
          <w:rFonts w:ascii="Arial" w:eastAsia="Calibri" w:hAnsi="Arial" w:cs="Arial"/>
          <w:color w:val="auto"/>
          <w:szCs w:val="20"/>
        </w:rPr>
        <w:t>, w tym</w:t>
      </w:r>
      <w:r w:rsidR="00494199" w:rsidRPr="00D629F1">
        <w:rPr>
          <w:rFonts w:ascii="Arial" w:eastAsia="Calibri" w:hAnsi="Arial" w:cs="Arial"/>
          <w:color w:val="auto"/>
          <w:szCs w:val="20"/>
        </w:rPr>
        <w:t>:</w:t>
      </w:r>
      <w:r w:rsidRPr="00D629F1">
        <w:rPr>
          <w:rFonts w:ascii="Arial" w:eastAsia="Calibri" w:hAnsi="Arial" w:cs="Arial"/>
          <w:color w:val="auto"/>
          <w:szCs w:val="20"/>
        </w:rPr>
        <w:t xml:space="preserve"> </w:t>
      </w:r>
    </w:p>
    <w:p w:rsidR="00494199" w:rsidRPr="00D629F1" w:rsidRDefault="00E57203" w:rsidP="00494199">
      <w:pPr>
        <w:pStyle w:val="Akapitzlist"/>
        <w:numPr>
          <w:ilvl w:val="0"/>
          <w:numId w:val="31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wymiana</w:t>
      </w:r>
      <w:r w:rsidR="00494199" w:rsidRPr="00D629F1">
        <w:rPr>
          <w:rFonts w:ascii="Arial" w:eastAsia="Calibri" w:hAnsi="Arial" w:cs="Arial"/>
          <w:color w:val="auto"/>
          <w:szCs w:val="20"/>
        </w:rPr>
        <w:t xml:space="preserve"> elementów wyposażenia kompleksu – urządzeń sportowych: bramki, kosze do koszykówki, zestaw do siatkówki,</w:t>
      </w:r>
    </w:p>
    <w:p w:rsidR="00C54140" w:rsidRPr="00D629F1" w:rsidRDefault="00E57203" w:rsidP="00C54140">
      <w:pPr>
        <w:pStyle w:val="Akapitzlist"/>
        <w:numPr>
          <w:ilvl w:val="0"/>
          <w:numId w:val="31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modernizacja</w:t>
      </w:r>
      <w:r w:rsidR="00494199" w:rsidRPr="00D629F1">
        <w:rPr>
          <w:rFonts w:ascii="Arial" w:eastAsia="Calibri" w:hAnsi="Arial" w:cs="Arial"/>
          <w:color w:val="auto"/>
          <w:szCs w:val="20"/>
        </w:rPr>
        <w:t xml:space="preserve"> oświetlenia</w:t>
      </w:r>
      <w:r w:rsidR="00C54140" w:rsidRPr="00D629F1">
        <w:rPr>
          <w:rFonts w:ascii="Arial" w:eastAsia="Calibri" w:hAnsi="Arial" w:cs="Arial"/>
          <w:color w:val="auto"/>
          <w:szCs w:val="20"/>
        </w:rPr>
        <w:t xml:space="preserve"> boisk,</w:t>
      </w:r>
    </w:p>
    <w:p w:rsidR="00C54140" w:rsidRPr="00D629F1" w:rsidRDefault="00C54140" w:rsidP="00ED3A53">
      <w:pPr>
        <w:pStyle w:val="Akapitzlist"/>
        <w:numPr>
          <w:ilvl w:val="1"/>
          <w:numId w:val="30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wymiana opraw oświetleniowych boiska do piłki nożnej i boiska </w:t>
      </w:r>
      <w:r w:rsidR="00D629F1" w:rsidRPr="00D629F1">
        <w:rPr>
          <w:rFonts w:ascii="Arial" w:hAnsi="Arial" w:cs="Arial"/>
          <w:color w:val="auto"/>
          <w:szCs w:val="20"/>
        </w:rPr>
        <w:t xml:space="preserve">wielofunkcyjnego </w:t>
      </w:r>
      <w:r w:rsidRPr="00D629F1">
        <w:rPr>
          <w:rFonts w:ascii="Arial" w:hAnsi="Arial" w:cs="Arial"/>
          <w:color w:val="auto"/>
          <w:szCs w:val="20"/>
        </w:rPr>
        <w:t>na energooszczędne typu LED,</w:t>
      </w:r>
    </w:p>
    <w:p w:rsidR="00C54140" w:rsidRPr="00D629F1" w:rsidRDefault="00C54140" w:rsidP="00ED3A53">
      <w:pPr>
        <w:pStyle w:val="Akapitzlist"/>
        <w:numPr>
          <w:ilvl w:val="1"/>
          <w:numId w:val="30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dobór opraw oświetleniowych wraz sposobem ich mocowania na istniejących słupach i wykonanie obliczeń natężenia oświetlenia boisk,</w:t>
      </w:r>
    </w:p>
    <w:p w:rsidR="00C54140" w:rsidRPr="00D629F1" w:rsidRDefault="00C54140" w:rsidP="00ED3A53">
      <w:pPr>
        <w:pStyle w:val="Akapitzlist"/>
        <w:numPr>
          <w:ilvl w:val="1"/>
          <w:numId w:val="30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dobór zabezpieczeń elektrycznych i wykonanie obliczeń bilansu mocy</w:t>
      </w:r>
      <w:r w:rsidR="00E548A2" w:rsidRPr="00D629F1">
        <w:rPr>
          <w:rFonts w:ascii="Arial" w:hAnsi="Arial" w:cs="Arial"/>
          <w:color w:val="auto"/>
          <w:szCs w:val="20"/>
        </w:rPr>
        <w:t xml:space="preserve"> elektrycznej</w:t>
      </w:r>
      <w:r w:rsidRPr="00D629F1">
        <w:rPr>
          <w:rFonts w:ascii="Arial" w:hAnsi="Arial" w:cs="Arial"/>
          <w:color w:val="auto"/>
          <w:szCs w:val="20"/>
        </w:rPr>
        <w:t>,</w:t>
      </w:r>
    </w:p>
    <w:p w:rsidR="00C54140" w:rsidRPr="00D629F1" w:rsidRDefault="00C54140" w:rsidP="00ED3A53">
      <w:pPr>
        <w:pStyle w:val="Akapitzlist"/>
        <w:numPr>
          <w:ilvl w:val="1"/>
          <w:numId w:val="30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weryfikacja staniu istniejącego okablowania, połączeń elektrycznych i </w:t>
      </w:r>
      <w:r w:rsidR="00A175A6" w:rsidRPr="00D629F1">
        <w:rPr>
          <w:rFonts w:ascii="Arial" w:hAnsi="Arial" w:cs="Arial"/>
          <w:color w:val="auto"/>
          <w:szCs w:val="20"/>
        </w:rPr>
        <w:t xml:space="preserve">ochrony przeciwporażeniowej.  </w:t>
      </w:r>
    </w:p>
    <w:p w:rsidR="008F43E4" w:rsidRPr="00ED3A53" w:rsidRDefault="00E57203" w:rsidP="00ED3A53">
      <w:pPr>
        <w:pStyle w:val="Akapitzlist"/>
        <w:numPr>
          <w:ilvl w:val="0"/>
          <w:numId w:val="31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ED3A53">
        <w:rPr>
          <w:rFonts w:ascii="Arial" w:eastAsia="Calibri" w:hAnsi="Arial" w:cs="Arial"/>
          <w:color w:val="auto"/>
          <w:szCs w:val="20"/>
        </w:rPr>
        <w:t>modernizacja</w:t>
      </w:r>
      <w:r w:rsidR="00494199" w:rsidRPr="00ED3A53">
        <w:rPr>
          <w:rFonts w:ascii="Arial" w:eastAsia="Calibri" w:hAnsi="Arial" w:cs="Arial"/>
          <w:color w:val="auto"/>
          <w:szCs w:val="20"/>
        </w:rPr>
        <w:t xml:space="preserve"> ogrodzenia wraz z </w:t>
      </w:r>
      <w:proofErr w:type="spellStart"/>
      <w:r w:rsidR="00494199" w:rsidRPr="00ED3A53">
        <w:rPr>
          <w:rFonts w:ascii="Arial" w:eastAsia="Calibri" w:hAnsi="Arial" w:cs="Arial"/>
          <w:color w:val="auto"/>
          <w:szCs w:val="20"/>
        </w:rPr>
        <w:t>piłkochwytami</w:t>
      </w:r>
      <w:proofErr w:type="spellEnd"/>
      <w:r w:rsidR="00494199" w:rsidRPr="00ED3A53">
        <w:rPr>
          <w:rFonts w:ascii="Arial" w:eastAsia="Calibri" w:hAnsi="Arial" w:cs="Arial"/>
          <w:color w:val="auto"/>
          <w:szCs w:val="20"/>
        </w:rPr>
        <w:t>,</w:t>
      </w:r>
      <w:r w:rsidR="00ED3A53" w:rsidRPr="00ED3A53">
        <w:rPr>
          <w:rFonts w:ascii="Arial" w:eastAsia="Calibri" w:hAnsi="Arial" w:cs="Arial"/>
          <w:color w:val="auto"/>
          <w:szCs w:val="20"/>
        </w:rPr>
        <w:t xml:space="preserve"> </w:t>
      </w:r>
      <w:r w:rsidR="00ED3A53" w:rsidRPr="00ED3A53">
        <w:rPr>
          <w:rFonts w:ascii="Arial" w:eastAsia="Calibri" w:hAnsi="Arial" w:cs="Arial"/>
          <w:color w:val="auto"/>
          <w:szCs w:val="20"/>
        </w:rPr>
        <w:t>w zakresie wynikającym z oceny technicznej.</w:t>
      </w:r>
    </w:p>
    <w:p w:rsidR="00C54140" w:rsidRPr="00D629F1" w:rsidRDefault="00C54140" w:rsidP="00C54140">
      <w:pPr>
        <w:pStyle w:val="Akapitzlist"/>
        <w:spacing w:after="15" w:line="259" w:lineRule="auto"/>
        <w:ind w:left="994" w:right="0" w:firstLine="0"/>
        <w:rPr>
          <w:rFonts w:ascii="Arial" w:eastAsia="Calibri" w:hAnsi="Arial" w:cs="Arial"/>
          <w:color w:val="auto"/>
          <w:szCs w:val="20"/>
        </w:rPr>
      </w:pPr>
    </w:p>
    <w:p w:rsidR="00E57203" w:rsidRPr="00D629F1" w:rsidRDefault="008F43E4" w:rsidP="000E3793">
      <w:pPr>
        <w:numPr>
          <w:ilvl w:val="0"/>
          <w:numId w:val="28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 xml:space="preserve">Kompleks przy SP nr 63 ul. Goszczyńskiego 3 </w:t>
      </w:r>
      <w:r w:rsidR="00E57203" w:rsidRPr="00D629F1">
        <w:rPr>
          <w:rFonts w:ascii="Arial" w:eastAsia="Calibri" w:hAnsi="Arial" w:cs="Arial"/>
          <w:color w:val="auto"/>
          <w:szCs w:val="20"/>
        </w:rPr>
        <w:t xml:space="preserve">, w tym: </w:t>
      </w:r>
    </w:p>
    <w:p w:rsidR="00C54140" w:rsidRPr="00D629F1" w:rsidRDefault="00E57203" w:rsidP="00C54140">
      <w:pPr>
        <w:pStyle w:val="Akapitzlist"/>
        <w:numPr>
          <w:ilvl w:val="0"/>
          <w:numId w:val="37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modernizacja oświetlenia</w:t>
      </w:r>
      <w:r w:rsidR="00C54140" w:rsidRPr="00D629F1">
        <w:rPr>
          <w:rFonts w:ascii="Arial" w:eastAsia="Calibri" w:hAnsi="Arial" w:cs="Arial"/>
          <w:color w:val="auto"/>
          <w:szCs w:val="20"/>
        </w:rPr>
        <w:t xml:space="preserve"> boisk,</w:t>
      </w:r>
    </w:p>
    <w:p w:rsidR="00C54140" w:rsidRPr="00D629F1" w:rsidRDefault="00C54140" w:rsidP="00ED3A53">
      <w:pPr>
        <w:pStyle w:val="Akapitzlist"/>
        <w:numPr>
          <w:ilvl w:val="1"/>
          <w:numId w:val="31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wymiana opraw oświetleniowych boiska do piłki nożnej i boiska </w:t>
      </w:r>
      <w:r w:rsidR="00D629F1" w:rsidRPr="00D629F1">
        <w:rPr>
          <w:rFonts w:ascii="Arial" w:hAnsi="Arial" w:cs="Arial"/>
          <w:color w:val="auto"/>
          <w:szCs w:val="20"/>
        </w:rPr>
        <w:t xml:space="preserve">wielofunkcyjnego </w:t>
      </w:r>
      <w:r w:rsidRPr="00D629F1">
        <w:rPr>
          <w:rFonts w:ascii="Arial" w:hAnsi="Arial" w:cs="Arial"/>
          <w:color w:val="auto"/>
          <w:szCs w:val="20"/>
        </w:rPr>
        <w:t>na energooszczędne typu LED,</w:t>
      </w:r>
    </w:p>
    <w:p w:rsidR="00C54140" w:rsidRPr="00D629F1" w:rsidRDefault="00C54140" w:rsidP="00ED3A53">
      <w:pPr>
        <w:pStyle w:val="Akapitzlist"/>
        <w:numPr>
          <w:ilvl w:val="1"/>
          <w:numId w:val="31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dobór opraw oświetleniowych wraz sposobem ich mocowania na istniejących słupach i wykonanie obliczeń natężenia oświetlenia boisk,</w:t>
      </w:r>
    </w:p>
    <w:p w:rsidR="00C54140" w:rsidRPr="00D629F1" w:rsidRDefault="00C54140" w:rsidP="00ED3A53">
      <w:pPr>
        <w:pStyle w:val="Akapitzlist"/>
        <w:numPr>
          <w:ilvl w:val="1"/>
          <w:numId w:val="31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dobór zabezpieczeń elektrycznych i wykonanie obliczeń bilansu mocy</w:t>
      </w:r>
      <w:r w:rsidR="00E548A2" w:rsidRPr="00D629F1">
        <w:rPr>
          <w:rFonts w:ascii="Arial" w:hAnsi="Arial" w:cs="Arial"/>
          <w:color w:val="auto"/>
          <w:szCs w:val="20"/>
        </w:rPr>
        <w:t xml:space="preserve"> elektrycznej</w:t>
      </w:r>
      <w:r w:rsidRPr="00D629F1">
        <w:rPr>
          <w:rFonts w:ascii="Arial" w:hAnsi="Arial" w:cs="Arial"/>
          <w:color w:val="auto"/>
          <w:szCs w:val="20"/>
        </w:rPr>
        <w:t>,</w:t>
      </w:r>
    </w:p>
    <w:p w:rsidR="00E57203" w:rsidRPr="00D629F1" w:rsidRDefault="00C54140" w:rsidP="00ED3A53">
      <w:pPr>
        <w:pStyle w:val="Akapitzlist"/>
        <w:numPr>
          <w:ilvl w:val="1"/>
          <w:numId w:val="31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lastRenderedPageBreak/>
        <w:t xml:space="preserve">weryfikacja staniu istniejącego okablowania, połączeń elektrycznych i </w:t>
      </w:r>
      <w:r w:rsidR="00A175A6" w:rsidRPr="00D629F1">
        <w:rPr>
          <w:rFonts w:ascii="Arial" w:hAnsi="Arial" w:cs="Arial"/>
          <w:color w:val="auto"/>
          <w:szCs w:val="20"/>
        </w:rPr>
        <w:t xml:space="preserve">ochrony przeciwporażeniowej.  </w:t>
      </w:r>
    </w:p>
    <w:p w:rsidR="00E57203" w:rsidRPr="000E5D55" w:rsidRDefault="00E57203" w:rsidP="000E5D55">
      <w:pPr>
        <w:pStyle w:val="Akapitzlist"/>
        <w:numPr>
          <w:ilvl w:val="0"/>
          <w:numId w:val="37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0E5D55">
        <w:rPr>
          <w:rFonts w:ascii="Arial" w:eastAsia="Calibri" w:hAnsi="Arial" w:cs="Arial"/>
          <w:color w:val="auto"/>
          <w:szCs w:val="20"/>
        </w:rPr>
        <w:t xml:space="preserve">modernizacja istniejącego zaplecza szatniowo-sanitarnego, </w:t>
      </w:r>
      <w:r w:rsidR="00ED3A53" w:rsidRPr="000E5D55">
        <w:rPr>
          <w:rFonts w:ascii="Arial" w:eastAsia="Calibri" w:hAnsi="Arial" w:cs="Arial"/>
          <w:color w:val="auto"/>
          <w:szCs w:val="20"/>
        </w:rPr>
        <w:t>w zakresie wynikającym z oceny technicznej.</w:t>
      </w:r>
    </w:p>
    <w:p w:rsidR="00C54140" w:rsidRPr="00D629F1" w:rsidRDefault="00C54140" w:rsidP="00C54140">
      <w:pPr>
        <w:pStyle w:val="Akapitzlist"/>
        <w:spacing w:after="15" w:line="259" w:lineRule="auto"/>
        <w:ind w:left="994" w:right="0" w:firstLine="0"/>
        <w:rPr>
          <w:rFonts w:ascii="Arial" w:eastAsia="Calibri" w:hAnsi="Arial" w:cs="Arial"/>
          <w:color w:val="auto"/>
          <w:szCs w:val="20"/>
        </w:rPr>
      </w:pPr>
    </w:p>
    <w:p w:rsidR="008F43E4" w:rsidRPr="00D629F1" w:rsidRDefault="008F43E4" w:rsidP="00C54140">
      <w:pPr>
        <w:numPr>
          <w:ilvl w:val="0"/>
          <w:numId w:val="28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Kompleks pr</w:t>
      </w:r>
      <w:r w:rsidR="00E57203" w:rsidRPr="00D629F1">
        <w:rPr>
          <w:rFonts w:ascii="Arial" w:eastAsia="Calibri" w:hAnsi="Arial" w:cs="Arial"/>
          <w:color w:val="auto"/>
          <w:szCs w:val="20"/>
        </w:rPr>
        <w:t>zy ZS nr 16 ul. Koronowska 74, w tym:</w:t>
      </w:r>
    </w:p>
    <w:p w:rsidR="00E57203" w:rsidRPr="00D629F1" w:rsidRDefault="00E57203" w:rsidP="00E57203">
      <w:pPr>
        <w:pStyle w:val="Akapitzlist"/>
        <w:numPr>
          <w:ilvl w:val="0"/>
          <w:numId w:val="33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wymiana elementów wyposażenia kompleksu – urządzeń sportowych: bramki, kosze do koszykówki, zestaw do siatkówki,</w:t>
      </w:r>
    </w:p>
    <w:p w:rsidR="00C54140" w:rsidRPr="00D629F1" w:rsidRDefault="00E57203" w:rsidP="004B4834">
      <w:pPr>
        <w:pStyle w:val="Akapitzlist"/>
        <w:numPr>
          <w:ilvl w:val="0"/>
          <w:numId w:val="33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modernizacja oświetlenia</w:t>
      </w:r>
      <w:r w:rsidR="00C54140" w:rsidRPr="00D629F1">
        <w:rPr>
          <w:rFonts w:ascii="Arial" w:eastAsia="Calibri" w:hAnsi="Arial" w:cs="Arial"/>
          <w:color w:val="auto"/>
          <w:szCs w:val="20"/>
        </w:rPr>
        <w:t xml:space="preserve"> boisk,</w:t>
      </w:r>
    </w:p>
    <w:p w:rsidR="00C54140" w:rsidRPr="00D629F1" w:rsidRDefault="00C54140" w:rsidP="000E5D55">
      <w:pPr>
        <w:pStyle w:val="Akapitzlist"/>
        <w:numPr>
          <w:ilvl w:val="1"/>
          <w:numId w:val="37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wymiana opraw oświetleniowych boiska do piłki nożnej i boiska </w:t>
      </w:r>
      <w:r w:rsidR="00D629F1" w:rsidRPr="00D629F1">
        <w:rPr>
          <w:rFonts w:ascii="Arial" w:hAnsi="Arial" w:cs="Arial"/>
          <w:color w:val="auto"/>
          <w:szCs w:val="20"/>
        </w:rPr>
        <w:t xml:space="preserve">wielofunkcyjnego </w:t>
      </w:r>
      <w:r w:rsidRPr="00D629F1">
        <w:rPr>
          <w:rFonts w:ascii="Arial" w:hAnsi="Arial" w:cs="Arial"/>
          <w:color w:val="auto"/>
          <w:szCs w:val="20"/>
        </w:rPr>
        <w:t>na energooszczędne typu LED,</w:t>
      </w:r>
    </w:p>
    <w:p w:rsidR="00C54140" w:rsidRPr="00D629F1" w:rsidRDefault="00C54140" w:rsidP="000E5D55">
      <w:pPr>
        <w:pStyle w:val="Akapitzlist"/>
        <w:numPr>
          <w:ilvl w:val="1"/>
          <w:numId w:val="37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dobór opraw oświetleniowych wraz sposobem ich mocowania na istniejących słupach i wykonanie obliczeń natężenia oświetlenia boisk,</w:t>
      </w:r>
    </w:p>
    <w:p w:rsidR="00C54140" w:rsidRPr="00D629F1" w:rsidRDefault="00C54140" w:rsidP="000E5D55">
      <w:pPr>
        <w:pStyle w:val="Akapitzlist"/>
        <w:numPr>
          <w:ilvl w:val="1"/>
          <w:numId w:val="37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dobór zabezpieczeń elektrycznych i wykonanie obliczeń bilansu mocy</w:t>
      </w:r>
      <w:r w:rsidR="00E548A2" w:rsidRPr="00D629F1">
        <w:rPr>
          <w:rFonts w:ascii="Arial" w:hAnsi="Arial" w:cs="Arial"/>
          <w:color w:val="auto"/>
          <w:szCs w:val="20"/>
        </w:rPr>
        <w:t xml:space="preserve"> elektrycznej</w:t>
      </w:r>
      <w:r w:rsidRPr="00D629F1">
        <w:rPr>
          <w:rFonts w:ascii="Arial" w:hAnsi="Arial" w:cs="Arial"/>
          <w:color w:val="auto"/>
          <w:szCs w:val="20"/>
        </w:rPr>
        <w:t>,</w:t>
      </w:r>
    </w:p>
    <w:p w:rsidR="00C54140" w:rsidRPr="00D629F1" w:rsidRDefault="00C54140" w:rsidP="000E5D55">
      <w:pPr>
        <w:pStyle w:val="Akapitzlist"/>
        <w:numPr>
          <w:ilvl w:val="1"/>
          <w:numId w:val="37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weryfikacja staniu istniejącego okablowania, połączeń elektrycznych i </w:t>
      </w:r>
      <w:r w:rsidR="00A175A6" w:rsidRPr="00D629F1">
        <w:rPr>
          <w:rFonts w:ascii="Arial" w:hAnsi="Arial" w:cs="Arial"/>
          <w:color w:val="auto"/>
          <w:szCs w:val="20"/>
        </w:rPr>
        <w:t xml:space="preserve">ochrony przeciwporażeniowej.  </w:t>
      </w:r>
    </w:p>
    <w:p w:rsidR="00E57203" w:rsidRPr="00F94E50" w:rsidRDefault="00E57203" w:rsidP="00F94E50">
      <w:pPr>
        <w:pStyle w:val="Akapitzlist"/>
        <w:numPr>
          <w:ilvl w:val="0"/>
          <w:numId w:val="37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F94E50">
        <w:rPr>
          <w:rFonts w:ascii="Arial" w:eastAsia="Calibri" w:hAnsi="Arial" w:cs="Arial"/>
          <w:color w:val="auto"/>
          <w:szCs w:val="20"/>
        </w:rPr>
        <w:t xml:space="preserve">modernizacja ogrodzenia wraz z </w:t>
      </w:r>
      <w:proofErr w:type="spellStart"/>
      <w:r w:rsidRPr="00F94E50">
        <w:rPr>
          <w:rFonts w:ascii="Arial" w:eastAsia="Calibri" w:hAnsi="Arial" w:cs="Arial"/>
          <w:color w:val="auto"/>
          <w:szCs w:val="20"/>
        </w:rPr>
        <w:t>piłkochwytami</w:t>
      </w:r>
      <w:proofErr w:type="spellEnd"/>
      <w:r w:rsidRPr="00F94E50">
        <w:rPr>
          <w:rFonts w:ascii="Arial" w:eastAsia="Calibri" w:hAnsi="Arial" w:cs="Arial"/>
          <w:color w:val="auto"/>
          <w:szCs w:val="20"/>
        </w:rPr>
        <w:t>,</w:t>
      </w:r>
      <w:r w:rsidR="00567D13" w:rsidRPr="00F94E50">
        <w:rPr>
          <w:rFonts w:ascii="Arial" w:eastAsia="Calibri" w:hAnsi="Arial" w:cs="Arial"/>
          <w:color w:val="auto"/>
          <w:szCs w:val="20"/>
        </w:rPr>
        <w:t xml:space="preserve"> </w:t>
      </w:r>
      <w:r w:rsidR="00567D13" w:rsidRPr="00F94E50">
        <w:rPr>
          <w:rFonts w:ascii="Arial" w:eastAsia="Calibri" w:hAnsi="Arial" w:cs="Arial"/>
          <w:color w:val="auto"/>
          <w:szCs w:val="20"/>
        </w:rPr>
        <w:t xml:space="preserve">w zakresie </w:t>
      </w:r>
      <w:r w:rsidR="00585BD7">
        <w:rPr>
          <w:rFonts w:ascii="Arial" w:eastAsia="Calibri" w:hAnsi="Arial" w:cs="Arial"/>
          <w:color w:val="auto"/>
          <w:szCs w:val="20"/>
        </w:rPr>
        <w:t>wynikającym z oceny technicznej,</w:t>
      </w:r>
      <w:bookmarkStart w:id="0" w:name="_GoBack"/>
      <w:bookmarkEnd w:id="0"/>
    </w:p>
    <w:p w:rsidR="00E57203" w:rsidRPr="00567D13" w:rsidRDefault="00E57203" w:rsidP="00F94E50">
      <w:pPr>
        <w:pStyle w:val="Akapitzlist"/>
        <w:numPr>
          <w:ilvl w:val="0"/>
          <w:numId w:val="37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modernizacja istniejącego zaplecza szatniowo-sanitarnego</w:t>
      </w:r>
      <w:r w:rsidR="00B269DB" w:rsidRPr="00D629F1">
        <w:rPr>
          <w:rFonts w:ascii="Arial" w:eastAsia="Calibri" w:hAnsi="Arial" w:cs="Arial"/>
          <w:color w:val="auto"/>
          <w:szCs w:val="20"/>
        </w:rPr>
        <w:t>,</w:t>
      </w:r>
      <w:r w:rsidR="00567D13">
        <w:rPr>
          <w:rFonts w:ascii="Arial" w:eastAsia="Calibri" w:hAnsi="Arial" w:cs="Arial"/>
          <w:color w:val="auto"/>
          <w:szCs w:val="20"/>
        </w:rPr>
        <w:t xml:space="preserve"> </w:t>
      </w:r>
      <w:r w:rsidR="00567D13">
        <w:rPr>
          <w:rFonts w:ascii="Arial" w:eastAsia="Calibri" w:hAnsi="Arial" w:cs="Arial"/>
          <w:color w:val="auto"/>
          <w:szCs w:val="20"/>
        </w:rPr>
        <w:t>w zakresie wynikającym z oceny technicznej.</w:t>
      </w:r>
    </w:p>
    <w:p w:rsidR="00C54140" w:rsidRPr="00D629F1" w:rsidRDefault="00C54140" w:rsidP="00C54140">
      <w:pPr>
        <w:pStyle w:val="Akapitzlist"/>
        <w:spacing w:after="15" w:line="259" w:lineRule="auto"/>
        <w:ind w:left="994" w:right="0" w:firstLine="0"/>
        <w:rPr>
          <w:rFonts w:ascii="Arial" w:eastAsia="Calibri" w:hAnsi="Arial" w:cs="Arial"/>
          <w:color w:val="auto"/>
          <w:szCs w:val="20"/>
        </w:rPr>
      </w:pPr>
    </w:p>
    <w:p w:rsidR="008F43E4" w:rsidRPr="00D629F1" w:rsidRDefault="008F43E4" w:rsidP="00C54140">
      <w:pPr>
        <w:numPr>
          <w:ilvl w:val="0"/>
          <w:numId w:val="28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Kompleks przy SP nr 64 ul. Sardynkowa 7</w:t>
      </w:r>
      <w:r w:rsidR="00E57203" w:rsidRPr="00D629F1">
        <w:rPr>
          <w:rFonts w:ascii="Arial" w:eastAsia="Calibri" w:hAnsi="Arial" w:cs="Arial"/>
          <w:color w:val="auto"/>
          <w:szCs w:val="20"/>
        </w:rPr>
        <w:t>, w tym:</w:t>
      </w:r>
      <w:r w:rsidRPr="00D629F1">
        <w:rPr>
          <w:rFonts w:ascii="Arial" w:eastAsia="Calibri" w:hAnsi="Arial" w:cs="Arial"/>
          <w:color w:val="auto"/>
          <w:szCs w:val="20"/>
        </w:rPr>
        <w:t xml:space="preserve"> </w:t>
      </w:r>
    </w:p>
    <w:p w:rsidR="00E57203" w:rsidRPr="00D629F1" w:rsidRDefault="00E57203" w:rsidP="00E57203">
      <w:pPr>
        <w:pStyle w:val="Akapitzlist"/>
        <w:numPr>
          <w:ilvl w:val="0"/>
          <w:numId w:val="34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wymiana nawierzchni poliuretanowej boiska wielofunkcyjnego,</w:t>
      </w:r>
    </w:p>
    <w:p w:rsidR="00C54140" w:rsidRPr="00D629F1" w:rsidRDefault="00E57203" w:rsidP="004B4834">
      <w:pPr>
        <w:pStyle w:val="Akapitzlist"/>
        <w:numPr>
          <w:ilvl w:val="0"/>
          <w:numId w:val="34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modernizacja oświetlenia</w:t>
      </w:r>
      <w:r w:rsidR="00C54140" w:rsidRPr="00D629F1">
        <w:rPr>
          <w:rFonts w:ascii="Arial" w:eastAsia="Calibri" w:hAnsi="Arial" w:cs="Arial"/>
          <w:color w:val="auto"/>
          <w:szCs w:val="20"/>
        </w:rPr>
        <w:t xml:space="preserve"> boisk,</w:t>
      </w:r>
    </w:p>
    <w:p w:rsidR="00C54140" w:rsidRPr="000E5D55" w:rsidRDefault="00C54140" w:rsidP="00F94E50">
      <w:pPr>
        <w:pStyle w:val="Akapitzlist"/>
        <w:numPr>
          <w:ilvl w:val="1"/>
          <w:numId w:val="34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0E5D55">
        <w:rPr>
          <w:rFonts w:ascii="Arial" w:hAnsi="Arial" w:cs="Arial"/>
          <w:color w:val="auto"/>
          <w:szCs w:val="20"/>
        </w:rPr>
        <w:t xml:space="preserve">wymiana opraw oświetleniowych boiska do piłki nożnej i boiska </w:t>
      </w:r>
      <w:r w:rsidR="00D629F1" w:rsidRPr="000E5D55">
        <w:rPr>
          <w:rFonts w:ascii="Arial" w:hAnsi="Arial" w:cs="Arial"/>
          <w:color w:val="auto"/>
          <w:szCs w:val="20"/>
        </w:rPr>
        <w:t xml:space="preserve">wielofunkcyjnego </w:t>
      </w:r>
      <w:r w:rsidRPr="000E5D55">
        <w:rPr>
          <w:rFonts w:ascii="Arial" w:hAnsi="Arial" w:cs="Arial"/>
          <w:color w:val="auto"/>
          <w:szCs w:val="20"/>
        </w:rPr>
        <w:t>na energooszczędne typu LED,</w:t>
      </w:r>
    </w:p>
    <w:p w:rsidR="00C54140" w:rsidRPr="00D629F1" w:rsidRDefault="00C54140" w:rsidP="000E5D55">
      <w:pPr>
        <w:pStyle w:val="Akapitzlist"/>
        <w:numPr>
          <w:ilvl w:val="1"/>
          <w:numId w:val="34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dobór opraw oświetleniowych wraz sposobem ich mocowania na istniejących słupach i wykonanie obliczeń natężenia oświetlenia boisk,</w:t>
      </w:r>
    </w:p>
    <w:p w:rsidR="00C54140" w:rsidRPr="00D629F1" w:rsidRDefault="00C54140" w:rsidP="000E5D55">
      <w:pPr>
        <w:pStyle w:val="Akapitzlist"/>
        <w:numPr>
          <w:ilvl w:val="1"/>
          <w:numId w:val="34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dobór zabezpieczeń elektrycznych i wykonanie obliczeń bilansu mocy</w:t>
      </w:r>
      <w:r w:rsidR="00E548A2" w:rsidRPr="00D629F1">
        <w:rPr>
          <w:rFonts w:ascii="Arial" w:hAnsi="Arial" w:cs="Arial"/>
          <w:color w:val="auto"/>
          <w:szCs w:val="20"/>
        </w:rPr>
        <w:t xml:space="preserve"> elektrycznej</w:t>
      </w:r>
      <w:r w:rsidRPr="00D629F1">
        <w:rPr>
          <w:rFonts w:ascii="Arial" w:hAnsi="Arial" w:cs="Arial"/>
          <w:color w:val="auto"/>
          <w:szCs w:val="20"/>
        </w:rPr>
        <w:t>,</w:t>
      </w:r>
    </w:p>
    <w:p w:rsidR="00C54140" w:rsidRPr="00D629F1" w:rsidRDefault="00C54140" w:rsidP="000E5D55">
      <w:pPr>
        <w:pStyle w:val="Akapitzlist"/>
        <w:numPr>
          <w:ilvl w:val="1"/>
          <w:numId w:val="34"/>
        </w:numPr>
        <w:spacing w:after="11" w:line="267" w:lineRule="auto"/>
        <w:ind w:left="1276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weryfikacja staniu istniejącego okablowania, połączeń elektrycznych i </w:t>
      </w:r>
      <w:r w:rsidR="00A175A6" w:rsidRPr="00D629F1">
        <w:rPr>
          <w:rFonts w:ascii="Arial" w:hAnsi="Arial" w:cs="Arial"/>
          <w:color w:val="auto"/>
          <w:szCs w:val="20"/>
        </w:rPr>
        <w:t xml:space="preserve">ochrony przeciwporażeniowej.  </w:t>
      </w:r>
    </w:p>
    <w:p w:rsidR="00567D13" w:rsidRDefault="00E57203" w:rsidP="00567D13">
      <w:pPr>
        <w:pStyle w:val="Akapitzlist"/>
        <w:numPr>
          <w:ilvl w:val="0"/>
          <w:numId w:val="34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567D13">
        <w:rPr>
          <w:rFonts w:ascii="Arial" w:eastAsia="Calibri" w:hAnsi="Arial" w:cs="Arial"/>
          <w:color w:val="auto"/>
          <w:szCs w:val="20"/>
        </w:rPr>
        <w:t xml:space="preserve">modernizacja </w:t>
      </w:r>
      <w:r w:rsidR="00567D13" w:rsidRPr="00567D13">
        <w:rPr>
          <w:rFonts w:ascii="Arial" w:eastAsia="Calibri" w:hAnsi="Arial" w:cs="Arial"/>
          <w:color w:val="auto"/>
          <w:szCs w:val="20"/>
        </w:rPr>
        <w:t xml:space="preserve">ogrodzenia wraz z </w:t>
      </w:r>
      <w:proofErr w:type="spellStart"/>
      <w:r w:rsidR="00567D13" w:rsidRPr="00567D13">
        <w:rPr>
          <w:rFonts w:ascii="Arial" w:eastAsia="Calibri" w:hAnsi="Arial" w:cs="Arial"/>
          <w:color w:val="auto"/>
          <w:szCs w:val="20"/>
        </w:rPr>
        <w:t>piłkochwytami</w:t>
      </w:r>
      <w:proofErr w:type="spellEnd"/>
      <w:r w:rsidR="00567D13" w:rsidRPr="00567D13">
        <w:rPr>
          <w:rFonts w:ascii="Arial" w:eastAsia="Calibri" w:hAnsi="Arial" w:cs="Arial"/>
          <w:color w:val="auto"/>
          <w:szCs w:val="20"/>
        </w:rPr>
        <w:t xml:space="preserve">, </w:t>
      </w:r>
      <w:r w:rsidR="00567D13" w:rsidRPr="00567D13">
        <w:rPr>
          <w:rFonts w:ascii="Arial" w:eastAsia="Calibri" w:hAnsi="Arial" w:cs="Arial"/>
          <w:color w:val="auto"/>
          <w:szCs w:val="20"/>
        </w:rPr>
        <w:t xml:space="preserve">w zakresie </w:t>
      </w:r>
      <w:r w:rsidR="000E5D55">
        <w:rPr>
          <w:rFonts w:ascii="Arial" w:eastAsia="Calibri" w:hAnsi="Arial" w:cs="Arial"/>
          <w:color w:val="auto"/>
          <w:szCs w:val="20"/>
        </w:rPr>
        <w:t>wynikającym z oceny technicznej,</w:t>
      </w:r>
    </w:p>
    <w:p w:rsidR="000E5D55" w:rsidRPr="000E5D55" w:rsidRDefault="000E5D55" w:rsidP="000E5D55">
      <w:pPr>
        <w:pStyle w:val="Akapitzlist"/>
        <w:numPr>
          <w:ilvl w:val="0"/>
          <w:numId w:val="34"/>
        </w:numPr>
        <w:spacing w:after="15" w:line="259" w:lineRule="auto"/>
        <w:ind w:right="0"/>
        <w:rPr>
          <w:rFonts w:ascii="Arial" w:eastAsia="Calibri" w:hAnsi="Arial" w:cs="Arial"/>
          <w:color w:val="auto"/>
          <w:szCs w:val="20"/>
        </w:rPr>
      </w:pPr>
      <w:r w:rsidRPr="00D629F1">
        <w:rPr>
          <w:rFonts w:ascii="Arial" w:eastAsia="Calibri" w:hAnsi="Arial" w:cs="Arial"/>
          <w:color w:val="auto"/>
          <w:szCs w:val="20"/>
        </w:rPr>
        <w:t>modernizacja istniejącego zaplecza szatniowo-sanitarnego,</w:t>
      </w:r>
      <w:r>
        <w:rPr>
          <w:rFonts w:ascii="Arial" w:eastAsia="Calibri" w:hAnsi="Arial" w:cs="Arial"/>
          <w:color w:val="auto"/>
          <w:szCs w:val="20"/>
        </w:rPr>
        <w:t xml:space="preserve"> w zakresie wynikającym z oceny technicznej.</w:t>
      </w:r>
    </w:p>
    <w:p w:rsidR="007C1B39" w:rsidRPr="00567D13" w:rsidRDefault="007360BF" w:rsidP="00567D13">
      <w:pPr>
        <w:spacing w:after="15" w:line="259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567D13">
        <w:rPr>
          <w:rFonts w:ascii="Arial" w:hAnsi="Arial" w:cs="Arial"/>
          <w:color w:val="auto"/>
          <w:szCs w:val="20"/>
        </w:rPr>
        <w:t xml:space="preserve"> </w:t>
      </w:r>
    </w:p>
    <w:p w:rsidR="007C1B39" w:rsidRPr="00D629F1" w:rsidRDefault="007360BF" w:rsidP="003B5754">
      <w:pPr>
        <w:pStyle w:val="Akapitzlist"/>
        <w:numPr>
          <w:ilvl w:val="0"/>
          <w:numId w:val="38"/>
        </w:numPr>
        <w:spacing w:after="11" w:line="267" w:lineRule="auto"/>
        <w:ind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Przedmiot zamówienia. </w:t>
      </w:r>
    </w:p>
    <w:p w:rsidR="007C1B39" w:rsidRPr="00D629F1" w:rsidRDefault="007360BF" w:rsidP="009C1FBD">
      <w:pPr>
        <w:spacing w:after="7" w:line="267" w:lineRule="auto"/>
        <w:ind w:left="108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  <w:u w:val="single" w:color="000000"/>
        </w:rPr>
        <w:t>Przedmiot zamówienia obejmuje:</w:t>
      </w:r>
      <w:r w:rsidRPr="00D629F1">
        <w:rPr>
          <w:rFonts w:ascii="Arial" w:hAnsi="Arial" w:cs="Arial"/>
          <w:color w:val="auto"/>
          <w:szCs w:val="20"/>
        </w:rPr>
        <w:t xml:space="preserve"> </w:t>
      </w:r>
    </w:p>
    <w:p w:rsidR="001331D1" w:rsidRPr="00D629F1" w:rsidRDefault="001331D1" w:rsidP="009C1FBD">
      <w:pPr>
        <w:spacing w:after="7" w:line="267" w:lineRule="auto"/>
        <w:ind w:left="108" w:right="0"/>
        <w:rPr>
          <w:rFonts w:ascii="Arial" w:hAnsi="Arial" w:cs="Arial"/>
          <w:color w:val="auto"/>
          <w:szCs w:val="20"/>
        </w:rPr>
      </w:pPr>
    </w:p>
    <w:p w:rsidR="007C1B39" w:rsidRPr="00D629F1" w:rsidRDefault="007360BF" w:rsidP="009C1FBD">
      <w:pPr>
        <w:pStyle w:val="Akapitzlist"/>
        <w:numPr>
          <w:ilvl w:val="0"/>
          <w:numId w:val="1"/>
        </w:numPr>
        <w:ind w:left="426" w:right="0" w:hanging="284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Wykonanie </w:t>
      </w:r>
      <w:r w:rsidR="001331D1" w:rsidRPr="00D629F1">
        <w:rPr>
          <w:rFonts w:ascii="Arial" w:hAnsi="Arial" w:cs="Arial"/>
          <w:color w:val="auto"/>
          <w:szCs w:val="20"/>
        </w:rPr>
        <w:t xml:space="preserve">oceny stanu technicznego boisk przeznaczonych do wymiany </w:t>
      </w:r>
      <w:r w:rsidR="00A20A20" w:rsidRPr="00D629F1">
        <w:rPr>
          <w:rFonts w:ascii="Arial" w:hAnsi="Arial" w:cs="Arial"/>
          <w:color w:val="auto"/>
          <w:szCs w:val="20"/>
        </w:rPr>
        <w:t xml:space="preserve">nawierzchni </w:t>
      </w:r>
      <w:r w:rsidR="00500311" w:rsidRPr="00D629F1">
        <w:rPr>
          <w:rFonts w:ascii="Arial" w:hAnsi="Arial" w:cs="Arial"/>
          <w:color w:val="auto"/>
          <w:szCs w:val="20"/>
        </w:rPr>
        <w:t xml:space="preserve">oraz infrastruktury technicznej kompleksów </w:t>
      </w:r>
      <w:r w:rsidR="00273A41" w:rsidRPr="00D629F1">
        <w:rPr>
          <w:rFonts w:ascii="Arial" w:hAnsi="Arial" w:cs="Arial"/>
          <w:color w:val="auto"/>
          <w:szCs w:val="20"/>
        </w:rPr>
        <w:t>sportowych</w:t>
      </w:r>
      <w:r w:rsidR="00670F3D" w:rsidRPr="00D629F1">
        <w:rPr>
          <w:rFonts w:ascii="Arial" w:hAnsi="Arial" w:cs="Arial"/>
          <w:color w:val="auto"/>
          <w:szCs w:val="20"/>
        </w:rPr>
        <w:t xml:space="preserve"> </w:t>
      </w:r>
      <w:r w:rsidRPr="00D629F1">
        <w:rPr>
          <w:rFonts w:ascii="Arial" w:hAnsi="Arial" w:cs="Arial"/>
          <w:color w:val="auto"/>
          <w:szCs w:val="20"/>
        </w:rPr>
        <w:t xml:space="preserve">(wersja papierowa: 2 egz., na nośniku </w:t>
      </w:r>
      <w:r w:rsidR="00001403" w:rsidRPr="00D629F1">
        <w:rPr>
          <w:rFonts w:ascii="Arial" w:hAnsi="Arial" w:cs="Arial"/>
          <w:color w:val="auto"/>
          <w:szCs w:val="20"/>
        </w:rPr>
        <w:t>elektronicznym: 1</w:t>
      </w:r>
      <w:r w:rsidRPr="00D629F1">
        <w:rPr>
          <w:rFonts w:ascii="Arial" w:hAnsi="Arial" w:cs="Arial"/>
          <w:color w:val="auto"/>
          <w:szCs w:val="20"/>
        </w:rPr>
        <w:t xml:space="preserve"> egz. z tym, że do odczytu –</w:t>
      </w:r>
      <w:r w:rsidR="005C45F5" w:rsidRPr="00D629F1">
        <w:rPr>
          <w:rFonts w:ascii="Arial" w:hAnsi="Arial" w:cs="Arial"/>
          <w:color w:val="auto"/>
          <w:szCs w:val="20"/>
        </w:rPr>
        <w:t xml:space="preserve">  </w:t>
      </w:r>
      <w:r w:rsidRPr="00D629F1">
        <w:rPr>
          <w:rFonts w:ascii="Arial" w:hAnsi="Arial" w:cs="Arial"/>
          <w:color w:val="auto"/>
          <w:szCs w:val="20"/>
        </w:rPr>
        <w:t xml:space="preserve">z rozszerzeniem .PDF oraz do edycji, pliki rysunków w formacie </w:t>
      </w:r>
      <w:proofErr w:type="spellStart"/>
      <w:r w:rsidRPr="00D629F1">
        <w:rPr>
          <w:rFonts w:ascii="Arial" w:hAnsi="Arial" w:cs="Arial"/>
          <w:color w:val="auto"/>
          <w:szCs w:val="20"/>
        </w:rPr>
        <w:t>dxf</w:t>
      </w:r>
      <w:proofErr w:type="spellEnd"/>
      <w:r w:rsidRPr="00D629F1">
        <w:rPr>
          <w:rFonts w:ascii="Arial" w:hAnsi="Arial" w:cs="Arial"/>
          <w:color w:val="auto"/>
          <w:szCs w:val="20"/>
        </w:rPr>
        <w:t xml:space="preserve">); </w:t>
      </w:r>
    </w:p>
    <w:p w:rsidR="007C1B39" w:rsidRPr="00D629F1" w:rsidRDefault="007360BF" w:rsidP="009C1FBD">
      <w:pPr>
        <w:numPr>
          <w:ilvl w:val="0"/>
          <w:numId w:val="1"/>
        </w:numPr>
        <w:ind w:left="426" w:right="0" w:hanging="284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Wykonanie projektu wykonawczego /w rozumieniu §  5 rozporządzenia Ministra Infrastruktury z dnia 20 grudnia 2021 r. w sprawie szczegółowego zakresu i formy dokumentacji projektowej, specyfikacji technicznych wykonania i odbioru robót budowlanych oraz programu funkcjonalno-użytkowego/ (wersja papierowa: </w:t>
      </w:r>
      <w:r w:rsidR="008F43E4" w:rsidRPr="00D629F1">
        <w:rPr>
          <w:rFonts w:ascii="Arial" w:hAnsi="Arial" w:cs="Arial"/>
          <w:color w:val="auto"/>
          <w:szCs w:val="20"/>
        </w:rPr>
        <w:t>3</w:t>
      </w:r>
      <w:r w:rsidR="00C54946" w:rsidRPr="00D629F1">
        <w:rPr>
          <w:rFonts w:ascii="Arial" w:hAnsi="Arial" w:cs="Arial"/>
          <w:color w:val="auto"/>
          <w:szCs w:val="20"/>
        </w:rPr>
        <w:t xml:space="preserve"> </w:t>
      </w:r>
      <w:r w:rsidRPr="00D629F1">
        <w:rPr>
          <w:rFonts w:ascii="Arial" w:hAnsi="Arial" w:cs="Arial"/>
          <w:color w:val="auto"/>
          <w:szCs w:val="20"/>
        </w:rPr>
        <w:t>eg</w:t>
      </w:r>
      <w:r w:rsidR="00001403" w:rsidRPr="00D629F1">
        <w:rPr>
          <w:rFonts w:ascii="Arial" w:hAnsi="Arial" w:cs="Arial"/>
          <w:color w:val="auto"/>
          <w:szCs w:val="20"/>
        </w:rPr>
        <w:t>z., na nośniku elektronicznym: 1</w:t>
      </w:r>
      <w:r w:rsidRPr="00D629F1">
        <w:rPr>
          <w:rFonts w:ascii="Arial" w:hAnsi="Arial" w:cs="Arial"/>
          <w:color w:val="auto"/>
          <w:szCs w:val="20"/>
        </w:rPr>
        <w:t xml:space="preserve"> egz. z tym,  że do odczytu z rozszerzeniem PDF; do edycji pliki rysunków w formacie .</w:t>
      </w:r>
      <w:proofErr w:type="spellStart"/>
      <w:r w:rsidRPr="00D629F1">
        <w:rPr>
          <w:rFonts w:ascii="Arial" w:hAnsi="Arial" w:cs="Arial"/>
          <w:color w:val="auto"/>
          <w:szCs w:val="20"/>
        </w:rPr>
        <w:t>dxf</w:t>
      </w:r>
      <w:proofErr w:type="spellEnd"/>
      <w:r w:rsidRPr="00D629F1">
        <w:rPr>
          <w:rFonts w:ascii="Arial" w:hAnsi="Arial" w:cs="Arial"/>
          <w:color w:val="auto"/>
          <w:szCs w:val="20"/>
        </w:rPr>
        <w:t xml:space="preserve">), </w:t>
      </w:r>
    </w:p>
    <w:p w:rsidR="007C1B39" w:rsidRPr="00D629F1" w:rsidRDefault="007360BF" w:rsidP="009C1FBD">
      <w:pPr>
        <w:numPr>
          <w:ilvl w:val="0"/>
          <w:numId w:val="1"/>
        </w:numPr>
        <w:ind w:left="426" w:right="0" w:hanging="284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Wykonanie przedmiarów robót budowlanych i kosztorysów in</w:t>
      </w:r>
      <w:r w:rsidR="00001403" w:rsidRPr="00D629F1">
        <w:rPr>
          <w:rFonts w:ascii="Arial" w:hAnsi="Arial" w:cs="Arial"/>
          <w:color w:val="auto"/>
          <w:szCs w:val="20"/>
        </w:rPr>
        <w:t>westorskich (wersja papierowa: 2</w:t>
      </w:r>
      <w:r w:rsidRPr="00D629F1">
        <w:rPr>
          <w:rFonts w:ascii="Arial" w:hAnsi="Arial" w:cs="Arial"/>
          <w:color w:val="auto"/>
          <w:szCs w:val="20"/>
        </w:rPr>
        <w:t xml:space="preserve"> egz</w:t>
      </w:r>
      <w:r w:rsidR="00001403" w:rsidRPr="00D629F1">
        <w:rPr>
          <w:rFonts w:ascii="Arial" w:hAnsi="Arial" w:cs="Arial"/>
          <w:color w:val="auto"/>
          <w:szCs w:val="20"/>
        </w:rPr>
        <w:t>.,  na nośniku elektronicznym: 1</w:t>
      </w:r>
      <w:r w:rsidRPr="00D629F1">
        <w:rPr>
          <w:rFonts w:ascii="Arial" w:hAnsi="Arial" w:cs="Arial"/>
          <w:color w:val="auto"/>
          <w:szCs w:val="20"/>
        </w:rPr>
        <w:t xml:space="preserve"> egz. z tym, że do odczytu – z rozszerzeniem .PDF oraz .</w:t>
      </w:r>
      <w:proofErr w:type="spellStart"/>
      <w:r w:rsidRPr="00D629F1">
        <w:rPr>
          <w:rFonts w:ascii="Arial" w:hAnsi="Arial" w:cs="Arial"/>
          <w:color w:val="auto"/>
          <w:szCs w:val="20"/>
        </w:rPr>
        <w:t>ath</w:t>
      </w:r>
      <w:proofErr w:type="spellEnd"/>
      <w:r w:rsidRPr="00D629F1">
        <w:rPr>
          <w:rFonts w:ascii="Arial" w:hAnsi="Arial" w:cs="Arial"/>
          <w:color w:val="auto"/>
          <w:szCs w:val="20"/>
        </w:rPr>
        <w:t xml:space="preserve">), </w:t>
      </w:r>
    </w:p>
    <w:p w:rsidR="003D3994" w:rsidRDefault="007360BF" w:rsidP="009C1FBD">
      <w:pPr>
        <w:numPr>
          <w:ilvl w:val="0"/>
          <w:numId w:val="1"/>
        </w:numPr>
        <w:ind w:left="426" w:right="0" w:hanging="284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Wykonanie specyfikacji technicznych wykonania i odbioru robót budowlanych ze szczegółowym opisem projektowanych materiałów budowlanych dla poszczególnych branż wraz z podaniem kryteriów równoważności zastosowanych wyrobów budowlanych (</w:t>
      </w:r>
      <w:proofErr w:type="spellStart"/>
      <w:r w:rsidRPr="00D629F1">
        <w:rPr>
          <w:rFonts w:ascii="Arial" w:hAnsi="Arial" w:cs="Arial"/>
          <w:color w:val="auto"/>
          <w:szCs w:val="20"/>
        </w:rPr>
        <w:t>STWOiR</w:t>
      </w:r>
      <w:proofErr w:type="spellEnd"/>
      <w:r w:rsidRPr="00D629F1">
        <w:rPr>
          <w:rFonts w:ascii="Arial" w:hAnsi="Arial" w:cs="Arial"/>
          <w:color w:val="auto"/>
          <w:szCs w:val="20"/>
        </w:rPr>
        <w:t xml:space="preserve">) (wersja papierowa:  </w:t>
      </w:r>
      <w:r w:rsidR="000A651F" w:rsidRPr="00D629F1">
        <w:rPr>
          <w:rFonts w:ascii="Arial" w:hAnsi="Arial" w:cs="Arial"/>
          <w:color w:val="auto"/>
          <w:szCs w:val="20"/>
        </w:rPr>
        <w:t xml:space="preserve">                  </w:t>
      </w:r>
      <w:r w:rsidRPr="00D629F1">
        <w:rPr>
          <w:rFonts w:ascii="Arial" w:hAnsi="Arial" w:cs="Arial"/>
          <w:color w:val="auto"/>
          <w:szCs w:val="20"/>
        </w:rPr>
        <w:t>2 egz., na nośniku elektronic</w:t>
      </w:r>
      <w:r w:rsidR="00001403" w:rsidRPr="00D629F1">
        <w:rPr>
          <w:rFonts w:ascii="Arial" w:hAnsi="Arial" w:cs="Arial"/>
          <w:color w:val="auto"/>
          <w:szCs w:val="20"/>
        </w:rPr>
        <w:t>znym: 1</w:t>
      </w:r>
      <w:r w:rsidRPr="00D629F1">
        <w:rPr>
          <w:rFonts w:ascii="Arial" w:hAnsi="Arial" w:cs="Arial"/>
          <w:color w:val="auto"/>
          <w:szCs w:val="20"/>
        </w:rPr>
        <w:t xml:space="preserve"> egz.), </w:t>
      </w:r>
    </w:p>
    <w:p w:rsidR="007C1B39" w:rsidRPr="00D629F1" w:rsidRDefault="007C1B39" w:rsidP="003D3994">
      <w:pPr>
        <w:ind w:left="0" w:right="0" w:firstLine="0"/>
        <w:rPr>
          <w:rFonts w:ascii="Arial" w:hAnsi="Arial" w:cs="Arial"/>
          <w:color w:val="auto"/>
          <w:szCs w:val="20"/>
        </w:rPr>
      </w:pPr>
    </w:p>
    <w:p w:rsidR="007C1B39" w:rsidRPr="00D629F1" w:rsidRDefault="007360BF" w:rsidP="003B5754">
      <w:pPr>
        <w:pStyle w:val="Akapitzlist"/>
        <w:numPr>
          <w:ilvl w:val="0"/>
          <w:numId w:val="38"/>
        </w:numPr>
        <w:spacing w:after="11" w:line="267" w:lineRule="auto"/>
        <w:ind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Przedmiot zamówienia powinien być: </w:t>
      </w:r>
    </w:p>
    <w:p w:rsidR="007C1B39" w:rsidRPr="00D629F1" w:rsidRDefault="007360BF" w:rsidP="009C1FBD">
      <w:pPr>
        <w:spacing w:after="17" w:line="259" w:lineRule="auto"/>
        <w:ind w:left="396" w:right="0" w:firstLine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 </w:t>
      </w:r>
      <w:r w:rsidR="00F94E50">
        <w:rPr>
          <w:rFonts w:ascii="Arial" w:hAnsi="Arial" w:cs="Arial"/>
          <w:color w:val="auto"/>
          <w:szCs w:val="20"/>
        </w:rPr>
        <w:t xml:space="preserve"> </w:t>
      </w:r>
    </w:p>
    <w:p w:rsidR="00670F3D" w:rsidRPr="00D629F1" w:rsidRDefault="00670F3D" w:rsidP="009C1FBD">
      <w:pPr>
        <w:pStyle w:val="Akapitzlist"/>
        <w:numPr>
          <w:ilvl w:val="0"/>
          <w:numId w:val="12"/>
        </w:numPr>
        <w:ind w:left="284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zgodny z programem </w:t>
      </w:r>
      <w:proofErr w:type="spellStart"/>
      <w:r w:rsidRPr="00D629F1">
        <w:rPr>
          <w:rFonts w:ascii="Arial" w:hAnsi="Arial" w:cs="Arial"/>
          <w:color w:val="auto"/>
          <w:szCs w:val="20"/>
        </w:rPr>
        <w:t>MSiT</w:t>
      </w:r>
      <w:proofErr w:type="spellEnd"/>
      <w:r w:rsidRPr="00D629F1">
        <w:rPr>
          <w:rFonts w:ascii="Arial" w:hAnsi="Arial" w:cs="Arial"/>
          <w:color w:val="auto"/>
          <w:szCs w:val="20"/>
        </w:rPr>
        <w:t xml:space="preserve"> pn. „</w:t>
      </w:r>
      <w:r w:rsidR="003D3994">
        <w:rPr>
          <w:rFonts w:ascii="Arial" w:hAnsi="Arial" w:cs="Arial"/>
          <w:color w:val="auto"/>
          <w:szCs w:val="20"/>
        </w:rPr>
        <w:t>Program modernizacji</w:t>
      </w:r>
      <w:r w:rsidR="00F94E50">
        <w:rPr>
          <w:rFonts w:ascii="Arial" w:hAnsi="Arial" w:cs="Arial"/>
          <w:color w:val="auto"/>
          <w:szCs w:val="20"/>
        </w:rPr>
        <w:t xml:space="preserve"> kompleksów sportowych „</w:t>
      </w:r>
      <w:r w:rsidR="00585BD7">
        <w:rPr>
          <w:rFonts w:ascii="Arial" w:hAnsi="Arial" w:cs="Arial"/>
          <w:color w:val="auto"/>
          <w:szCs w:val="20"/>
        </w:rPr>
        <w:t xml:space="preserve">Moje Boisko </w:t>
      </w:r>
      <w:r w:rsidR="00F94E50">
        <w:rPr>
          <w:rFonts w:ascii="Arial" w:hAnsi="Arial" w:cs="Arial"/>
          <w:color w:val="auto"/>
          <w:szCs w:val="20"/>
        </w:rPr>
        <w:t>– ORLIK 2012</w:t>
      </w:r>
      <w:r w:rsidRPr="00D629F1">
        <w:rPr>
          <w:rFonts w:ascii="Arial" w:hAnsi="Arial" w:cs="Arial"/>
          <w:color w:val="auto"/>
          <w:szCs w:val="20"/>
        </w:rPr>
        <w:t>”</w:t>
      </w:r>
      <w:r w:rsidR="00585BD7">
        <w:rPr>
          <w:rFonts w:ascii="Arial" w:hAnsi="Arial" w:cs="Arial"/>
          <w:color w:val="auto"/>
          <w:szCs w:val="20"/>
        </w:rPr>
        <w:t xml:space="preserve"> </w:t>
      </w:r>
      <w:r w:rsidR="00F94E50">
        <w:rPr>
          <w:rFonts w:ascii="Arial" w:hAnsi="Arial" w:cs="Arial"/>
          <w:color w:val="auto"/>
          <w:szCs w:val="20"/>
        </w:rPr>
        <w:t xml:space="preserve"> Edycja 2024</w:t>
      </w:r>
      <w:r w:rsidRPr="00D629F1">
        <w:rPr>
          <w:rFonts w:ascii="Arial" w:hAnsi="Arial" w:cs="Arial"/>
          <w:color w:val="auto"/>
          <w:szCs w:val="20"/>
        </w:rPr>
        <w:t>,</w:t>
      </w:r>
    </w:p>
    <w:p w:rsidR="007C1B39" w:rsidRPr="00D629F1" w:rsidRDefault="007360BF" w:rsidP="009C1FBD">
      <w:pPr>
        <w:pStyle w:val="Akapitzlist"/>
        <w:numPr>
          <w:ilvl w:val="0"/>
          <w:numId w:val="12"/>
        </w:numPr>
        <w:ind w:left="284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lastRenderedPageBreak/>
        <w:t>zgodny z obowiązującymi przepisami regulującymi przedmio</w:t>
      </w:r>
      <w:r w:rsidR="006F0766" w:rsidRPr="00D629F1">
        <w:rPr>
          <w:rFonts w:ascii="Arial" w:hAnsi="Arial" w:cs="Arial"/>
          <w:color w:val="auto"/>
          <w:szCs w:val="20"/>
        </w:rPr>
        <w:t xml:space="preserve">tową problematykę, w tym m.in. </w:t>
      </w:r>
      <w:r w:rsidR="005C45F5" w:rsidRPr="00D629F1">
        <w:rPr>
          <w:rFonts w:ascii="Arial" w:hAnsi="Arial" w:cs="Arial"/>
          <w:color w:val="auto"/>
          <w:szCs w:val="20"/>
        </w:rPr>
        <w:t xml:space="preserve">                                </w:t>
      </w:r>
      <w:r w:rsidRPr="00D629F1">
        <w:rPr>
          <w:rFonts w:ascii="Arial" w:hAnsi="Arial" w:cs="Arial"/>
          <w:color w:val="auto"/>
          <w:szCs w:val="20"/>
        </w:rPr>
        <w:t xml:space="preserve">z przepisami wynikającymi z: </w:t>
      </w:r>
    </w:p>
    <w:p w:rsidR="00F60696" w:rsidRPr="00D629F1" w:rsidRDefault="007360BF" w:rsidP="00C92207">
      <w:pPr>
        <w:pStyle w:val="Akapitzlist"/>
        <w:numPr>
          <w:ilvl w:val="0"/>
          <w:numId w:val="2"/>
        </w:numPr>
        <w:ind w:left="284" w:right="0" w:hanging="284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ustawy z dnia 7 lipca 1994r. Prawo budo</w:t>
      </w:r>
      <w:r w:rsidR="003872E3" w:rsidRPr="00D629F1">
        <w:rPr>
          <w:rFonts w:ascii="Arial" w:hAnsi="Arial" w:cs="Arial"/>
          <w:color w:val="auto"/>
          <w:szCs w:val="20"/>
        </w:rPr>
        <w:t>wlane,</w:t>
      </w:r>
    </w:p>
    <w:p w:rsidR="001A72A7" w:rsidRPr="00D629F1" w:rsidRDefault="006F0766" w:rsidP="00C92207">
      <w:pPr>
        <w:pStyle w:val="Akapitzlist"/>
        <w:numPr>
          <w:ilvl w:val="0"/>
          <w:numId w:val="2"/>
        </w:numPr>
        <w:ind w:left="284" w:right="0" w:hanging="284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rozporządzenia Ministra Infrastruktury z dnia 12 kwietnia 2002 r. w sprawie warunków technicznych, jakim</w:t>
      </w:r>
      <w:r w:rsidR="00C92207" w:rsidRPr="00D629F1">
        <w:rPr>
          <w:rFonts w:ascii="Arial" w:hAnsi="Arial" w:cs="Arial"/>
          <w:color w:val="auto"/>
          <w:szCs w:val="20"/>
        </w:rPr>
        <w:t xml:space="preserve"> </w:t>
      </w:r>
      <w:r w:rsidR="007360BF" w:rsidRPr="00D629F1">
        <w:rPr>
          <w:rFonts w:ascii="Arial" w:hAnsi="Arial" w:cs="Arial"/>
          <w:color w:val="auto"/>
          <w:szCs w:val="20"/>
        </w:rPr>
        <w:t>powinny odpow</w:t>
      </w:r>
      <w:r w:rsidR="001A72A7" w:rsidRPr="00D629F1">
        <w:rPr>
          <w:rFonts w:ascii="Arial" w:hAnsi="Arial" w:cs="Arial"/>
          <w:color w:val="auto"/>
          <w:szCs w:val="20"/>
        </w:rPr>
        <w:t>iadać budynki i ich usytuowanie,</w:t>
      </w:r>
    </w:p>
    <w:p w:rsidR="007C1B39" w:rsidRPr="00D629F1" w:rsidRDefault="007360BF" w:rsidP="009C1FBD">
      <w:pPr>
        <w:numPr>
          <w:ilvl w:val="0"/>
          <w:numId w:val="2"/>
        </w:numPr>
        <w:ind w:left="284" w:right="0" w:hanging="286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rozporządzenia Ministra Rozwoju i Technologii z dnia 20 grudnia 2021r. w sprawie szczegółowego zakresu i formy dokumentacji projektowej, specyfikacji technicznych wykonania i odbioru robót budowlanych oraz p</w:t>
      </w:r>
      <w:r w:rsidR="00397E6E" w:rsidRPr="00D629F1">
        <w:rPr>
          <w:rFonts w:ascii="Arial" w:hAnsi="Arial" w:cs="Arial"/>
          <w:color w:val="auto"/>
          <w:szCs w:val="20"/>
        </w:rPr>
        <w:t>rogramu funkcjonalno-użytkowego,</w:t>
      </w:r>
    </w:p>
    <w:p w:rsidR="007C1B39" w:rsidRPr="00D629F1" w:rsidRDefault="007360BF" w:rsidP="00741380">
      <w:pPr>
        <w:numPr>
          <w:ilvl w:val="0"/>
          <w:numId w:val="2"/>
        </w:numPr>
        <w:spacing w:line="276" w:lineRule="auto"/>
        <w:ind w:left="284" w:right="0" w:hanging="286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</w:t>
      </w:r>
      <w:r w:rsidR="00397E6E" w:rsidRPr="00D629F1">
        <w:rPr>
          <w:rFonts w:ascii="Arial" w:hAnsi="Arial" w:cs="Arial"/>
          <w:color w:val="auto"/>
          <w:szCs w:val="20"/>
        </w:rPr>
        <w:t>rogramie funkcjonalno-użytkowym,</w:t>
      </w:r>
    </w:p>
    <w:p w:rsidR="00741380" w:rsidRPr="00D629F1" w:rsidRDefault="00741380" w:rsidP="00741380">
      <w:pPr>
        <w:numPr>
          <w:ilvl w:val="0"/>
          <w:numId w:val="2"/>
        </w:numPr>
        <w:spacing w:after="0" w:line="276" w:lineRule="auto"/>
        <w:ind w:right="0" w:hanging="357"/>
        <w:rPr>
          <w:rFonts w:ascii="Arial" w:hAnsi="Arial" w:cs="Arial"/>
          <w:color w:val="auto"/>
          <w:sz w:val="22"/>
        </w:rPr>
      </w:pPr>
      <w:r w:rsidRPr="00D629F1">
        <w:rPr>
          <w:rFonts w:ascii="Arial" w:hAnsi="Arial" w:cs="Arial"/>
          <w:color w:val="auto"/>
          <w:sz w:val="22"/>
        </w:rPr>
        <w:t>rozporządzenia Ministra Infrastruktury z dnia 23 czerwca 2003r. w sprawie informacji dotyczącej bezpieczeństwa i ochrony zdrowia oraz planu bezpieczeństwa i ochrony zdrowia,</w:t>
      </w:r>
    </w:p>
    <w:p w:rsidR="00741380" w:rsidRPr="00D629F1" w:rsidRDefault="00741380" w:rsidP="00741380">
      <w:pPr>
        <w:numPr>
          <w:ilvl w:val="0"/>
          <w:numId w:val="2"/>
        </w:numPr>
        <w:spacing w:after="0" w:line="276" w:lineRule="auto"/>
        <w:ind w:right="0" w:hanging="357"/>
        <w:rPr>
          <w:rFonts w:ascii="Arial" w:hAnsi="Arial" w:cs="Arial"/>
          <w:color w:val="auto"/>
          <w:sz w:val="22"/>
        </w:rPr>
      </w:pPr>
      <w:r w:rsidRPr="00D629F1">
        <w:rPr>
          <w:rFonts w:ascii="Arial" w:hAnsi="Arial" w:cs="Arial"/>
          <w:color w:val="auto"/>
          <w:sz w:val="22"/>
        </w:rPr>
        <w:t xml:space="preserve">innymi przepisami i normami budowlanymi związanymi z planowaną inwestycją. </w:t>
      </w:r>
    </w:p>
    <w:p w:rsidR="007A3CC4" w:rsidRPr="00D629F1" w:rsidRDefault="007360BF" w:rsidP="003B5754">
      <w:pPr>
        <w:pStyle w:val="Akapitzlist"/>
        <w:numPr>
          <w:ilvl w:val="0"/>
          <w:numId w:val="12"/>
        </w:numPr>
        <w:ind w:left="284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zaakceptowany przez Zamawiającego (WIM)</w:t>
      </w:r>
      <w:r w:rsidR="001D78F1" w:rsidRPr="00D629F1">
        <w:rPr>
          <w:rFonts w:ascii="Arial" w:hAnsi="Arial" w:cs="Arial"/>
          <w:color w:val="auto"/>
          <w:szCs w:val="20"/>
        </w:rPr>
        <w:t xml:space="preserve"> </w:t>
      </w:r>
      <w:r w:rsidRPr="00D629F1">
        <w:rPr>
          <w:rFonts w:ascii="Arial" w:hAnsi="Arial" w:cs="Arial"/>
          <w:color w:val="auto"/>
          <w:szCs w:val="20"/>
        </w:rPr>
        <w:t xml:space="preserve">i </w:t>
      </w:r>
      <w:r w:rsidR="007A3CC4" w:rsidRPr="00D629F1">
        <w:rPr>
          <w:rFonts w:ascii="Arial" w:hAnsi="Arial" w:cs="Arial"/>
          <w:color w:val="auto"/>
          <w:szCs w:val="20"/>
        </w:rPr>
        <w:t xml:space="preserve">Przedstawiciela </w:t>
      </w:r>
      <w:r w:rsidRPr="00D629F1">
        <w:rPr>
          <w:rFonts w:ascii="Arial" w:hAnsi="Arial" w:cs="Arial"/>
          <w:color w:val="auto"/>
          <w:szCs w:val="20"/>
        </w:rPr>
        <w:t xml:space="preserve">Użytkownika obiektu na etapie opracowywania projektu zagospodarowania terenu, projektu architektoniczno-budowlanego, projektu technicznego  i wykonawczego tj. w zakresie zaproponowanych rozwiązań projektowych, </w:t>
      </w:r>
    </w:p>
    <w:p w:rsidR="007C1B39" w:rsidRPr="00D629F1" w:rsidRDefault="007360BF" w:rsidP="003B5754">
      <w:pPr>
        <w:pStyle w:val="Akapitzlist"/>
        <w:numPr>
          <w:ilvl w:val="0"/>
          <w:numId w:val="12"/>
        </w:numPr>
        <w:ind w:left="284" w:right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zaopatrzony w oświadczenie o: </w:t>
      </w:r>
    </w:p>
    <w:p w:rsidR="007A3CC4" w:rsidRPr="00D629F1" w:rsidRDefault="007360BF" w:rsidP="00397E6E">
      <w:pPr>
        <w:pStyle w:val="Akapitzlist"/>
        <w:numPr>
          <w:ilvl w:val="0"/>
          <w:numId w:val="13"/>
        </w:numPr>
        <w:ind w:left="426" w:right="0" w:hanging="142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sporządzeniu dokumentacji projektowej, zgodnie z obowiązującymi przepisami oraz zasadami wiedzy technicznej, obowiązującymi na dzień przekazania dokumentacji,</w:t>
      </w:r>
    </w:p>
    <w:p w:rsidR="007C1B39" w:rsidRPr="00D629F1" w:rsidRDefault="007360BF" w:rsidP="00397E6E">
      <w:pPr>
        <w:pStyle w:val="Akapitzlist"/>
        <w:numPr>
          <w:ilvl w:val="0"/>
          <w:numId w:val="13"/>
        </w:numPr>
        <w:ind w:left="426" w:right="0" w:hanging="142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>kompletności dostarczonych prac projektowych z punktu wi</w:t>
      </w:r>
      <w:r w:rsidR="00F8479C" w:rsidRPr="00D629F1">
        <w:rPr>
          <w:rFonts w:ascii="Arial" w:hAnsi="Arial" w:cs="Arial"/>
          <w:color w:val="auto"/>
          <w:szCs w:val="20"/>
        </w:rPr>
        <w:t>dzenia celu jakiemu mają służyć oraz zgodności dostarczonych prac projektowych w wersji papierowej z danymi na nośniku elektronicznym,</w:t>
      </w:r>
      <w:r w:rsidRPr="00D629F1">
        <w:rPr>
          <w:rFonts w:ascii="Arial" w:hAnsi="Arial" w:cs="Arial"/>
          <w:color w:val="auto"/>
          <w:szCs w:val="20"/>
        </w:rPr>
        <w:t xml:space="preserve"> </w:t>
      </w:r>
    </w:p>
    <w:p w:rsidR="00F8479C" w:rsidRPr="00D629F1" w:rsidRDefault="00F8479C" w:rsidP="00F8479C">
      <w:pPr>
        <w:pStyle w:val="Tekstpodstawowy"/>
        <w:numPr>
          <w:ilvl w:val="0"/>
          <w:numId w:val="13"/>
        </w:numPr>
        <w:suppressAutoHyphens w:val="0"/>
        <w:spacing w:after="0"/>
        <w:ind w:left="426" w:hanging="142"/>
        <w:jc w:val="both"/>
        <w:rPr>
          <w:rFonts w:ascii="Arial" w:hAnsi="Arial" w:cs="Arial"/>
        </w:rPr>
      </w:pPr>
      <w:r w:rsidRPr="00D629F1">
        <w:rPr>
          <w:rFonts w:ascii="Arial" w:hAnsi="Arial" w:cs="Arial"/>
        </w:rPr>
        <w:t xml:space="preserve">braku przywołania materiałów z nazw własnych producentów, a w przypadku konieczności </w:t>
      </w:r>
      <w:r w:rsidRPr="00D629F1">
        <w:rPr>
          <w:rFonts w:ascii="Arial" w:hAnsi="Arial" w:cs="Arial"/>
        </w:rPr>
        <w:br/>
        <w:t>ich zastosowania wskazanie istotnych parametrów równoważnych wraz z zakresem ich tolerancji.</w:t>
      </w:r>
    </w:p>
    <w:p w:rsidR="007C1B39" w:rsidRPr="00D629F1" w:rsidRDefault="007360BF" w:rsidP="009C1FBD">
      <w:pPr>
        <w:spacing w:after="12" w:line="259" w:lineRule="auto"/>
        <w:ind w:left="437" w:right="0" w:firstLine="0"/>
        <w:rPr>
          <w:rFonts w:ascii="Arial" w:hAnsi="Arial" w:cs="Arial"/>
          <w:color w:val="auto"/>
          <w:szCs w:val="20"/>
        </w:rPr>
      </w:pPr>
      <w:r w:rsidRPr="00D629F1">
        <w:rPr>
          <w:rFonts w:ascii="Arial" w:hAnsi="Arial" w:cs="Arial"/>
          <w:color w:val="auto"/>
          <w:szCs w:val="20"/>
        </w:rPr>
        <w:t xml:space="preserve"> </w:t>
      </w:r>
    </w:p>
    <w:p w:rsidR="007C1B39" w:rsidRPr="005C45F5" w:rsidRDefault="007360BF" w:rsidP="003B5754">
      <w:pPr>
        <w:pStyle w:val="Akapitzlist"/>
        <w:numPr>
          <w:ilvl w:val="0"/>
          <w:numId w:val="38"/>
        </w:numPr>
        <w:spacing w:after="11" w:line="267" w:lineRule="auto"/>
        <w:ind w:right="0"/>
        <w:rPr>
          <w:rFonts w:ascii="Arial" w:hAnsi="Arial" w:cs="Arial"/>
          <w:szCs w:val="20"/>
        </w:rPr>
      </w:pPr>
      <w:r w:rsidRPr="00D629F1">
        <w:rPr>
          <w:rFonts w:ascii="Arial" w:hAnsi="Arial" w:cs="Arial"/>
          <w:color w:val="auto"/>
          <w:szCs w:val="20"/>
        </w:rPr>
        <w:t>Informacje dla wykonawców dotyczące sposobu i formy przygotowania dokumentacji</w:t>
      </w:r>
      <w:r w:rsidRPr="005C45F5">
        <w:rPr>
          <w:rFonts w:ascii="Arial" w:hAnsi="Arial" w:cs="Arial"/>
          <w:szCs w:val="20"/>
        </w:rPr>
        <w:t xml:space="preserve">: </w:t>
      </w:r>
    </w:p>
    <w:p w:rsidR="007C1B39" w:rsidRPr="005C45F5" w:rsidRDefault="007360BF" w:rsidP="009C1FBD">
      <w:pPr>
        <w:spacing w:after="17" w:line="259" w:lineRule="auto"/>
        <w:ind w:left="396" w:right="0" w:firstLine="0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 </w:t>
      </w:r>
    </w:p>
    <w:p w:rsidR="007C1B39" w:rsidRPr="005C45F5" w:rsidRDefault="007360BF" w:rsidP="009C1FBD">
      <w:pPr>
        <w:ind w:left="108" w:right="0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1) tworzenie plików PDF: </w:t>
      </w:r>
    </w:p>
    <w:p w:rsidR="007C1B39" w:rsidRPr="005C45F5" w:rsidRDefault="007360BF" w:rsidP="009C1FBD">
      <w:pPr>
        <w:numPr>
          <w:ilvl w:val="0"/>
          <w:numId w:val="5"/>
        </w:numPr>
        <w:ind w:right="0" w:hanging="283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dokumenty tekstowe: składające się z większej liczby stron (np. opisy do projektów, specyfikacje techniczne) powinny być przygotowane (zapisywane) w formie pojedynczych plików PDF, tzn. cały dokument to jeden plik PDF, </w:t>
      </w:r>
    </w:p>
    <w:p w:rsidR="007C1B39" w:rsidRPr="005C45F5" w:rsidRDefault="007360BF" w:rsidP="009C1FBD">
      <w:pPr>
        <w:numPr>
          <w:ilvl w:val="0"/>
          <w:numId w:val="5"/>
        </w:numPr>
        <w:ind w:right="0" w:hanging="283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niedopuszczalne jest przygotowanie plików PDF (według formuły 1 do 1) czyli utworzenie takiej ilości plików PDF z ilu stron składa się dokument tekstowy (np. strona tytułowa – 1 plik PDF, spis treści – </w:t>
      </w:r>
    </w:p>
    <w:p w:rsidR="007C1B39" w:rsidRPr="005C45F5" w:rsidRDefault="007360BF" w:rsidP="009C1FBD">
      <w:pPr>
        <w:ind w:left="406" w:right="0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1 plik PDF),  </w:t>
      </w:r>
    </w:p>
    <w:p w:rsidR="007C1B39" w:rsidRPr="005C45F5" w:rsidRDefault="007360BF" w:rsidP="009C1FBD">
      <w:pPr>
        <w:numPr>
          <w:ilvl w:val="0"/>
          <w:numId w:val="5"/>
        </w:numPr>
        <w:ind w:right="0" w:hanging="283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przygotowując pliki pdf należy pamiętać o maksymalnym dopuszczalnym rozmiarze każdego pojedynczego pliku, tj. 50 MB, 2) opisywanie plików PDF i katalogów: </w:t>
      </w:r>
    </w:p>
    <w:p w:rsidR="007C1B39" w:rsidRPr="005C45F5" w:rsidRDefault="007360BF" w:rsidP="003B5754">
      <w:pPr>
        <w:numPr>
          <w:ilvl w:val="0"/>
          <w:numId w:val="5"/>
        </w:numPr>
        <w:ind w:right="0" w:hanging="283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wszystkie pliki PDF powinny być prawidłowo opisane zgodnie z wytycznymi w punktach poniżej,  </w:t>
      </w:r>
      <w:r w:rsidR="005C45F5">
        <w:rPr>
          <w:rFonts w:ascii="Arial" w:hAnsi="Arial" w:cs="Arial"/>
          <w:szCs w:val="20"/>
        </w:rPr>
        <w:t xml:space="preserve">                   </w:t>
      </w:r>
      <w:r w:rsidRPr="005C45F5">
        <w:rPr>
          <w:rFonts w:ascii="Arial" w:hAnsi="Arial" w:cs="Arial"/>
          <w:szCs w:val="20"/>
        </w:rPr>
        <w:t xml:space="preserve">tj. w sposób umożliwiający ewentualne ich łączenie w celu zmniejszenia ich ilości,  </w:t>
      </w:r>
    </w:p>
    <w:p w:rsidR="007C1B39" w:rsidRPr="005C45F5" w:rsidRDefault="007360BF" w:rsidP="009C1FBD">
      <w:pPr>
        <w:numPr>
          <w:ilvl w:val="0"/>
          <w:numId w:val="6"/>
        </w:numPr>
        <w:ind w:right="0" w:hanging="283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w przypadku załączników w postaci (np. rzutów, map, rysunków) nazwa tworzonego pliku PDF powinna odpowiadać nazwie oraz numerowi opisywanego załącznika, rysunku, </w:t>
      </w:r>
    </w:p>
    <w:p w:rsidR="007C1B39" w:rsidRPr="005C45F5" w:rsidRDefault="007360BF" w:rsidP="009C1FBD">
      <w:pPr>
        <w:numPr>
          <w:ilvl w:val="0"/>
          <w:numId w:val="6"/>
        </w:numPr>
        <w:ind w:right="0" w:hanging="283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utworzone pliki PDF powinny być zapisane w katalogach odpowiadającym poszczególnym branżom, stanowiąc tym samym komplet plików PDF dla danego zagadnienia, </w:t>
      </w:r>
    </w:p>
    <w:p w:rsidR="007C1B39" w:rsidRPr="005C45F5" w:rsidRDefault="007360BF" w:rsidP="009C1FBD">
      <w:pPr>
        <w:numPr>
          <w:ilvl w:val="0"/>
          <w:numId w:val="6"/>
        </w:numPr>
        <w:ind w:right="0" w:hanging="283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nazwa katalogu powinna wskazywać jednoznacznie na zakres tematyczny zawartych w nim plików </w:t>
      </w:r>
    </w:p>
    <w:p w:rsidR="007C1B39" w:rsidRPr="005C45F5" w:rsidRDefault="007360BF" w:rsidP="009C1FBD">
      <w:pPr>
        <w:ind w:left="406" w:right="0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PDF – jeżeli nie ma takiej potrzeby nie należy tworzyć podkatalogów, </w:t>
      </w:r>
    </w:p>
    <w:p w:rsidR="007C1B39" w:rsidRPr="005C45F5" w:rsidRDefault="007360BF" w:rsidP="009C1FBD">
      <w:pPr>
        <w:numPr>
          <w:ilvl w:val="0"/>
          <w:numId w:val="6"/>
        </w:numPr>
        <w:ind w:right="0" w:hanging="283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tworzone pliki PDF oraz katalogi nie powinny zawierać w swych nazwach polskich liter oraz  znaków specjalnych np. </w:t>
      </w:r>
      <w:proofErr w:type="spellStart"/>
      <w:r w:rsidRPr="005C45F5">
        <w:rPr>
          <w:rFonts w:ascii="Arial" w:hAnsi="Arial" w:cs="Arial"/>
          <w:szCs w:val="20"/>
        </w:rPr>
        <w:t>ąężźć</w:t>
      </w:r>
      <w:proofErr w:type="spellEnd"/>
      <w:r w:rsidRPr="005C45F5">
        <w:rPr>
          <w:rFonts w:ascii="Arial" w:hAnsi="Arial" w:cs="Arial"/>
          <w:szCs w:val="20"/>
        </w:rPr>
        <w:t xml:space="preserve">, </w:t>
      </w:r>
    </w:p>
    <w:p w:rsidR="007C1B39" w:rsidRPr="005C45F5" w:rsidRDefault="007360BF" w:rsidP="009C1FBD">
      <w:pPr>
        <w:numPr>
          <w:ilvl w:val="0"/>
          <w:numId w:val="6"/>
        </w:numPr>
        <w:ind w:right="0" w:hanging="283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nazwy plików, katalogów i podkatalogów – powinny być zapisywane jako nazwy skrócone  np. </w:t>
      </w:r>
      <w:r w:rsidR="005C45F5">
        <w:rPr>
          <w:rFonts w:ascii="Arial" w:hAnsi="Arial" w:cs="Arial"/>
          <w:szCs w:val="20"/>
        </w:rPr>
        <w:t xml:space="preserve">                      </w:t>
      </w:r>
      <w:r w:rsidRPr="005C45F5">
        <w:rPr>
          <w:rFonts w:ascii="Arial" w:hAnsi="Arial" w:cs="Arial"/>
          <w:szCs w:val="20"/>
        </w:rPr>
        <w:t xml:space="preserve">br. </w:t>
      </w:r>
      <w:proofErr w:type="spellStart"/>
      <w:r w:rsidRPr="005C45F5">
        <w:rPr>
          <w:rFonts w:ascii="Arial" w:hAnsi="Arial" w:cs="Arial"/>
          <w:szCs w:val="20"/>
        </w:rPr>
        <w:t>sanit</w:t>
      </w:r>
      <w:proofErr w:type="spellEnd"/>
      <w:r w:rsidRPr="005C45F5">
        <w:rPr>
          <w:rFonts w:ascii="Arial" w:hAnsi="Arial" w:cs="Arial"/>
          <w:szCs w:val="20"/>
        </w:rPr>
        <w:t xml:space="preserve">., br. </w:t>
      </w:r>
      <w:proofErr w:type="spellStart"/>
      <w:r w:rsidRPr="005C45F5">
        <w:rPr>
          <w:rFonts w:ascii="Arial" w:hAnsi="Arial" w:cs="Arial"/>
          <w:szCs w:val="20"/>
        </w:rPr>
        <w:t>elektr</w:t>
      </w:r>
      <w:proofErr w:type="spellEnd"/>
      <w:r w:rsidRPr="005C45F5">
        <w:rPr>
          <w:rFonts w:ascii="Arial" w:hAnsi="Arial" w:cs="Arial"/>
          <w:szCs w:val="20"/>
        </w:rPr>
        <w:t xml:space="preserve">. (należy unikać rozbudowanych nazw, które utrudniają skopiowanie dokumentacji </w:t>
      </w:r>
      <w:r w:rsidR="005C45F5">
        <w:rPr>
          <w:rFonts w:ascii="Arial" w:hAnsi="Arial" w:cs="Arial"/>
          <w:szCs w:val="20"/>
        </w:rPr>
        <w:t xml:space="preserve">               </w:t>
      </w:r>
      <w:r w:rsidRPr="005C45F5">
        <w:rPr>
          <w:rFonts w:ascii="Arial" w:hAnsi="Arial" w:cs="Arial"/>
          <w:szCs w:val="20"/>
        </w:rPr>
        <w:t xml:space="preserve">z płyty), </w:t>
      </w:r>
    </w:p>
    <w:p w:rsidR="007C1B39" w:rsidRPr="005C45F5" w:rsidRDefault="007360BF" w:rsidP="009C1FBD">
      <w:pPr>
        <w:numPr>
          <w:ilvl w:val="0"/>
          <w:numId w:val="6"/>
        </w:numPr>
        <w:spacing w:after="2" w:line="275" w:lineRule="auto"/>
        <w:ind w:right="0" w:hanging="283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nazwy katalogów i plików nie powinny zawierać w nazwie lokalizacji (płyta zawiera dokumentację dot. konkretnej inwestycji – nie ma więc potrzeby przywoływania jej nazwy w tworzonych katalogach czy plikach), </w:t>
      </w:r>
    </w:p>
    <w:p w:rsidR="007C1B39" w:rsidRPr="005C45F5" w:rsidRDefault="007360BF" w:rsidP="009C1FBD">
      <w:pPr>
        <w:numPr>
          <w:ilvl w:val="0"/>
          <w:numId w:val="6"/>
        </w:numPr>
        <w:ind w:right="0" w:hanging="283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t xml:space="preserve">uzgodnienia, oświadczenia projektantów, zaświadczenia oraz decyzje o stwierdzeniu przygotowania zawodowego należy zamieszczać w osobnym katalogu (z uwagi na zawarte w nich dane osobowe). </w:t>
      </w:r>
    </w:p>
    <w:p w:rsidR="007C1B39" w:rsidRPr="005C45F5" w:rsidRDefault="007360BF" w:rsidP="009C1FBD">
      <w:pPr>
        <w:spacing w:after="15" w:line="259" w:lineRule="auto"/>
        <w:ind w:left="396" w:right="0" w:firstLine="0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</w:rPr>
        <w:lastRenderedPageBreak/>
        <w:t xml:space="preserve"> </w:t>
      </w:r>
    </w:p>
    <w:p w:rsidR="007C1B39" w:rsidRPr="005C45F5" w:rsidRDefault="007360BF" w:rsidP="000B4427">
      <w:pPr>
        <w:spacing w:after="7" w:line="267" w:lineRule="auto"/>
        <w:ind w:left="108" w:right="0"/>
        <w:rPr>
          <w:rFonts w:ascii="Arial" w:hAnsi="Arial" w:cs="Arial"/>
          <w:szCs w:val="20"/>
        </w:rPr>
      </w:pPr>
      <w:r w:rsidRPr="005C45F5">
        <w:rPr>
          <w:rFonts w:ascii="Arial" w:hAnsi="Arial" w:cs="Arial"/>
          <w:szCs w:val="20"/>
          <w:u w:val="single" w:color="000000"/>
        </w:rPr>
        <w:t>Formy elektroniczna i papierowa sporządzonej dokumentacji muszą być jednakowe. Brak tej zgodności</w:t>
      </w:r>
      <w:r w:rsidRPr="005C45F5">
        <w:rPr>
          <w:rFonts w:ascii="Arial" w:hAnsi="Arial" w:cs="Arial"/>
          <w:szCs w:val="20"/>
        </w:rPr>
        <w:t xml:space="preserve"> </w:t>
      </w:r>
      <w:r w:rsidRPr="005C45F5">
        <w:rPr>
          <w:rFonts w:ascii="Arial" w:hAnsi="Arial" w:cs="Arial"/>
          <w:szCs w:val="20"/>
          <w:u w:val="single" w:color="000000"/>
        </w:rPr>
        <w:t>może być podstawą nieodebrania przez Zamawiającego etapu wykonania Zamówienia. Wykonawca</w:t>
      </w:r>
      <w:r w:rsidRPr="005C45F5">
        <w:rPr>
          <w:rFonts w:ascii="Arial" w:hAnsi="Arial" w:cs="Arial"/>
          <w:szCs w:val="20"/>
        </w:rPr>
        <w:t xml:space="preserve"> </w:t>
      </w:r>
      <w:r w:rsidRPr="005C45F5">
        <w:rPr>
          <w:rFonts w:ascii="Arial" w:hAnsi="Arial" w:cs="Arial"/>
          <w:szCs w:val="20"/>
          <w:u w:val="single" w:color="000000"/>
        </w:rPr>
        <w:t>dostarczy opracowanie w formie elektronicznej nie zabezpieczonej hasłami, na nośniku elektronicznym</w:t>
      </w:r>
      <w:r w:rsidRPr="005C45F5">
        <w:rPr>
          <w:rFonts w:ascii="Arial" w:hAnsi="Arial" w:cs="Arial"/>
          <w:szCs w:val="20"/>
        </w:rPr>
        <w:t xml:space="preserve"> </w:t>
      </w:r>
      <w:r w:rsidRPr="005C45F5">
        <w:rPr>
          <w:rFonts w:ascii="Arial" w:hAnsi="Arial" w:cs="Arial"/>
          <w:szCs w:val="20"/>
          <w:u w:val="single" w:color="000000"/>
        </w:rPr>
        <w:t>/ płycie CD</w:t>
      </w:r>
      <w:r w:rsidR="000B4427">
        <w:rPr>
          <w:rFonts w:ascii="Arial" w:hAnsi="Arial" w:cs="Arial"/>
          <w:szCs w:val="20"/>
        </w:rPr>
        <w:t xml:space="preserve">. </w:t>
      </w:r>
    </w:p>
    <w:sectPr w:rsidR="007C1B39" w:rsidRPr="005C45F5" w:rsidSect="000B4427">
      <w:pgSz w:w="11906" w:h="16838"/>
      <w:pgMar w:top="994" w:right="1412" w:bottom="851" w:left="13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45"/>
    <w:multiLevelType w:val="hybridMultilevel"/>
    <w:tmpl w:val="754C7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064"/>
    <w:multiLevelType w:val="hybridMultilevel"/>
    <w:tmpl w:val="88F48352"/>
    <w:lvl w:ilvl="0" w:tplc="B30A2F6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sz w:val="16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A36C4F"/>
    <w:multiLevelType w:val="hybridMultilevel"/>
    <w:tmpl w:val="892AB446"/>
    <w:lvl w:ilvl="0" w:tplc="7026D870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281132"/>
    <w:multiLevelType w:val="hybridMultilevel"/>
    <w:tmpl w:val="AB3E0748"/>
    <w:lvl w:ilvl="0" w:tplc="A49C7A4C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4FEA4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985686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B6D4D0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CB11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4A9F0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704A9E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401AE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8267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4B2B83"/>
    <w:multiLevelType w:val="hybridMultilevel"/>
    <w:tmpl w:val="1DAA70E2"/>
    <w:lvl w:ilvl="0" w:tplc="423A3CD0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" w15:restartNumberingAfterBreak="0">
    <w:nsid w:val="147746AA"/>
    <w:multiLevelType w:val="hybridMultilevel"/>
    <w:tmpl w:val="4F3C241A"/>
    <w:lvl w:ilvl="0" w:tplc="63E013E4">
      <w:start w:val="5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C5FEE">
      <w:start w:val="1"/>
      <w:numFmt w:val="decimal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8DE5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BEB1A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2E2DE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B8194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56263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2A6D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01AD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DA7109"/>
    <w:multiLevelType w:val="hybridMultilevel"/>
    <w:tmpl w:val="59407ABE"/>
    <w:lvl w:ilvl="0" w:tplc="30549410">
      <w:start w:val="2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2C78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DEE0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42E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3653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7CA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F865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5049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7012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4556C1"/>
    <w:multiLevelType w:val="hybridMultilevel"/>
    <w:tmpl w:val="B3F432D0"/>
    <w:lvl w:ilvl="0" w:tplc="0A804312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 w15:restartNumberingAfterBreak="0">
    <w:nsid w:val="189E2612"/>
    <w:multiLevelType w:val="hybridMultilevel"/>
    <w:tmpl w:val="C8F85832"/>
    <w:lvl w:ilvl="0" w:tplc="E180A5CC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9" w15:restartNumberingAfterBreak="0">
    <w:nsid w:val="202E4DA5"/>
    <w:multiLevelType w:val="hybridMultilevel"/>
    <w:tmpl w:val="A2225C6C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6E809CC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60D2CE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24342C3A">
      <w:start w:val="2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25DE5"/>
    <w:multiLevelType w:val="hybridMultilevel"/>
    <w:tmpl w:val="3F201170"/>
    <w:lvl w:ilvl="0" w:tplc="4C469D14">
      <w:start w:val="1"/>
      <w:numFmt w:val="lowerLetter"/>
      <w:lvlText w:val="%1)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6C8476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3A7DAE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2C11E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B047D6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E2EA34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30CA92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D0EAC8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49038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E32AEE"/>
    <w:multiLevelType w:val="hybridMultilevel"/>
    <w:tmpl w:val="5462A4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50775"/>
    <w:multiLevelType w:val="hybridMultilevel"/>
    <w:tmpl w:val="529EDC16"/>
    <w:lvl w:ilvl="0" w:tplc="CA56B8EC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5AAB9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DAD73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0CCB0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48054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787A3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E611F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38083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3C6CE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486468"/>
    <w:multiLevelType w:val="hybridMultilevel"/>
    <w:tmpl w:val="1C22A214"/>
    <w:lvl w:ilvl="0" w:tplc="7450A90E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4" w15:restartNumberingAfterBreak="0">
    <w:nsid w:val="27452B3F"/>
    <w:multiLevelType w:val="hybridMultilevel"/>
    <w:tmpl w:val="7F14B916"/>
    <w:lvl w:ilvl="0" w:tplc="8EF275F0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2843518E"/>
    <w:multiLevelType w:val="hybridMultilevel"/>
    <w:tmpl w:val="D5B07D38"/>
    <w:lvl w:ilvl="0" w:tplc="3FD2C406">
      <w:start w:val="1"/>
      <w:numFmt w:val="lowerLetter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8CA44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AC4822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C393A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002EB2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D41392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2C056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AA2226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E2D300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6557D4"/>
    <w:multiLevelType w:val="hybridMultilevel"/>
    <w:tmpl w:val="6D248FD4"/>
    <w:lvl w:ilvl="0" w:tplc="5E765C40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B89E4E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2A6646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109B28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F4DA2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F8F8F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8A3B9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AEAF1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80FC2E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591583"/>
    <w:multiLevelType w:val="hybridMultilevel"/>
    <w:tmpl w:val="CAC8E7C8"/>
    <w:lvl w:ilvl="0" w:tplc="7BFC0220">
      <w:start w:val="1"/>
      <w:numFmt w:val="lowerLetter"/>
      <w:lvlText w:val="%1)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45BC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86F3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D634B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44C3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62790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2A1E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3CF26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CA3B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567305"/>
    <w:multiLevelType w:val="multilevel"/>
    <w:tmpl w:val="E0747D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DE26B7"/>
    <w:multiLevelType w:val="hybridMultilevel"/>
    <w:tmpl w:val="48A2F178"/>
    <w:lvl w:ilvl="0" w:tplc="ED405E8A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0" w15:restartNumberingAfterBreak="0">
    <w:nsid w:val="422E1405"/>
    <w:multiLevelType w:val="hybridMultilevel"/>
    <w:tmpl w:val="E81409FC"/>
    <w:lvl w:ilvl="0" w:tplc="484A95CA">
      <w:start w:val="1"/>
      <w:numFmt w:val="decimal"/>
      <w:lvlText w:val="%1)"/>
      <w:lvlJc w:val="left"/>
      <w:pPr>
        <w:ind w:left="63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1" w15:restartNumberingAfterBreak="0">
    <w:nsid w:val="427B19A9"/>
    <w:multiLevelType w:val="hybridMultilevel"/>
    <w:tmpl w:val="89BEB544"/>
    <w:lvl w:ilvl="0" w:tplc="97FE63BE">
      <w:start w:val="1"/>
      <w:numFmt w:val="lowerLetter"/>
      <w:lvlText w:val="%1)"/>
      <w:lvlJc w:val="left"/>
      <w:pPr>
        <w:ind w:left="360" w:hanging="360"/>
      </w:pPr>
      <w:rPr>
        <w:rFonts w:ascii="Times New Roman" w:eastAsia="Andale Sans U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35242"/>
    <w:multiLevelType w:val="hybridMultilevel"/>
    <w:tmpl w:val="F95283C0"/>
    <w:lvl w:ilvl="0" w:tplc="794A70E4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3" w15:restartNumberingAfterBreak="0">
    <w:nsid w:val="4B606D84"/>
    <w:multiLevelType w:val="hybridMultilevel"/>
    <w:tmpl w:val="7738164E"/>
    <w:lvl w:ilvl="0" w:tplc="EFB6CD7E">
      <w:start w:val="1"/>
      <w:numFmt w:val="bullet"/>
      <w:lvlText w:val="•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86FBC4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2205AA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E21EB6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45824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68BF3A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189532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8C692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4011F4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A5249C"/>
    <w:multiLevelType w:val="hybridMultilevel"/>
    <w:tmpl w:val="3E04ABB4"/>
    <w:lvl w:ilvl="0" w:tplc="8EF275F0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09A6D0A"/>
    <w:multiLevelType w:val="hybridMultilevel"/>
    <w:tmpl w:val="3F08956A"/>
    <w:lvl w:ilvl="0" w:tplc="DFF8B56A">
      <w:start w:val="1"/>
      <w:numFmt w:val="decimal"/>
      <w:lvlText w:val="%1)"/>
      <w:lvlJc w:val="left"/>
      <w:pPr>
        <w:ind w:left="4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6" w15:restartNumberingAfterBreak="0">
    <w:nsid w:val="56985811"/>
    <w:multiLevelType w:val="hybridMultilevel"/>
    <w:tmpl w:val="7C02D0E0"/>
    <w:lvl w:ilvl="0" w:tplc="C1B83ED0">
      <w:start w:val="1"/>
      <w:numFmt w:val="bullet"/>
      <w:lvlText w:val="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E21BD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CE04C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483E9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6CF36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5E1D9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F1885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4429E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30394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684671"/>
    <w:multiLevelType w:val="hybridMultilevel"/>
    <w:tmpl w:val="776AB89A"/>
    <w:lvl w:ilvl="0" w:tplc="7D3852A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8" w15:restartNumberingAfterBreak="0">
    <w:nsid w:val="5A136713"/>
    <w:multiLevelType w:val="multilevel"/>
    <w:tmpl w:val="006EB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0C817B1"/>
    <w:multiLevelType w:val="hybridMultilevel"/>
    <w:tmpl w:val="3F4A458C"/>
    <w:lvl w:ilvl="0" w:tplc="8F728B0C">
      <w:start w:val="1"/>
      <w:numFmt w:val="bullet"/>
      <w:lvlText w:val="•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322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18A4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4FF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4A1D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4E30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D8F0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48E6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289F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B22D4C"/>
    <w:multiLevelType w:val="hybridMultilevel"/>
    <w:tmpl w:val="D6E22C74"/>
    <w:lvl w:ilvl="0" w:tplc="83CA7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80277"/>
    <w:multiLevelType w:val="hybridMultilevel"/>
    <w:tmpl w:val="529EDC16"/>
    <w:lvl w:ilvl="0" w:tplc="CA56B8EC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5AAB9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DAD73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0CCB0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48054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787A3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E611F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38083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3C6CE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355150"/>
    <w:multiLevelType w:val="hybridMultilevel"/>
    <w:tmpl w:val="DE225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55D4E"/>
    <w:multiLevelType w:val="hybridMultilevel"/>
    <w:tmpl w:val="E81409FC"/>
    <w:lvl w:ilvl="0" w:tplc="484A95CA">
      <w:start w:val="1"/>
      <w:numFmt w:val="decimal"/>
      <w:lvlText w:val="%1)"/>
      <w:lvlJc w:val="left"/>
      <w:pPr>
        <w:ind w:left="63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4" w15:restartNumberingAfterBreak="0">
    <w:nsid w:val="6CC929DE"/>
    <w:multiLevelType w:val="hybridMultilevel"/>
    <w:tmpl w:val="D9A08A62"/>
    <w:lvl w:ilvl="0" w:tplc="04150013">
      <w:start w:val="1"/>
      <w:numFmt w:val="upperRoman"/>
      <w:lvlText w:val="%1."/>
      <w:lvlJc w:val="right"/>
      <w:pPr>
        <w:ind w:left="818" w:hanging="360"/>
      </w:p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5" w15:restartNumberingAfterBreak="0">
    <w:nsid w:val="6F490D1A"/>
    <w:multiLevelType w:val="hybridMultilevel"/>
    <w:tmpl w:val="EE3E6424"/>
    <w:lvl w:ilvl="0" w:tplc="F85A2D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2561BAD"/>
    <w:multiLevelType w:val="hybridMultilevel"/>
    <w:tmpl w:val="E88CF968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7AFA0E5A"/>
    <w:multiLevelType w:val="hybridMultilevel"/>
    <w:tmpl w:val="C8D66F56"/>
    <w:lvl w:ilvl="0" w:tplc="FB188396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8" w15:restartNumberingAfterBreak="0">
    <w:nsid w:val="7E171144"/>
    <w:multiLevelType w:val="hybridMultilevel"/>
    <w:tmpl w:val="942CF1DA"/>
    <w:lvl w:ilvl="0" w:tplc="2EACE088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31"/>
  </w:num>
  <w:num w:numId="2">
    <w:abstractNumId w:val="10"/>
  </w:num>
  <w:num w:numId="3">
    <w:abstractNumId w:val="6"/>
  </w:num>
  <w:num w:numId="4">
    <w:abstractNumId w:val="26"/>
  </w:num>
  <w:num w:numId="5">
    <w:abstractNumId w:val="17"/>
  </w:num>
  <w:num w:numId="6">
    <w:abstractNumId w:val="15"/>
  </w:num>
  <w:num w:numId="7">
    <w:abstractNumId w:val="16"/>
  </w:num>
  <w:num w:numId="8">
    <w:abstractNumId w:val="3"/>
  </w:num>
  <w:num w:numId="9">
    <w:abstractNumId w:val="29"/>
  </w:num>
  <w:num w:numId="10">
    <w:abstractNumId w:val="23"/>
  </w:num>
  <w:num w:numId="11">
    <w:abstractNumId w:val="5"/>
  </w:num>
  <w:num w:numId="12">
    <w:abstractNumId w:val="0"/>
  </w:num>
  <w:num w:numId="13">
    <w:abstractNumId w:val="24"/>
  </w:num>
  <w:num w:numId="14">
    <w:abstractNumId w:val="14"/>
  </w:num>
  <w:num w:numId="15">
    <w:abstractNumId w:val="25"/>
  </w:num>
  <w:num w:numId="16">
    <w:abstractNumId w:val="35"/>
  </w:num>
  <w:num w:numId="17">
    <w:abstractNumId w:val="12"/>
  </w:num>
  <w:num w:numId="18">
    <w:abstractNumId w:val="8"/>
  </w:num>
  <w:num w:numId="1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1"/>
  </w:num>
  <w:num w:numId="22">
    <w:abstractNumId w:val="18"/>
  </w:num>
  <w:num w:numId="23">
    <w:abstractNumId w:val="21"/>
  </w:num>
  <w:num w:numId="24">
    <w:abstractNumId w:val="1"/>
  </w:num>
  <w:num w:numId="25">
    <w:abstractNumId w:val="28"/>
  </w:num>
  <w:num w:numId="26">
    <w:abstractNumId w:val="2"/>
  </w:num>
  <w:num w:numId="27">
    <w:abstractNumId w:val="20"/>
  </w:num>
  <w:num w:numId="28">
    <w:abstractNumId w:val="33"/>
  </w:num>
  <w:num w:numId="29">
    <w:abstractNumId w:val="7"/>
  </w:num>
  <w:num w:numId="30">
    <w:abstractNumId w:val="22"/>
  </w:num>
  <w:num w:numId="31">
    <w:abstractNumId w:val="4"/>
  </w:num>
  <w:num w:numId="32">
    <w:abstractNumId w:val="27"/>
  </w:num>
  <w:num w:numId="33">
    <w:abstractNumId w:val="19"/>
  </w:num>
  <w:num w:numId="34">
    <w:abstractNumId w:val="38"/>
  </w:num>
  <w:num w:numId="35">
    <w:abstractNumId w:val="30"/>
  </w:num>
  <w:num w:numId="36">
    <w:abstractNumId w:val="36"/>
  </w:num>
  <w:num w:numId="37">
    <w:abstractNumId w:val="37"/>
  </w:num>
  <w:num w:numId="38">
    <w:abstractNumId w:val="3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9"/>
    <w:rsid w:val="00001403"/>
    <w:rsid w:val="00001CA0"/>
    <w:rsid w:val="00010628"/>
    <w:rsid w:val="00010942"/>
    <w:rsid w:val="00013450"/>
    <w:rsid w:val="00045A24"/>
    <w:rsid w:val="000A651F"/>
    <w:rsid w:val="000B4427"/>
    <w:rsid w:val="000E0F6C"/>
    <w:rsid w:val="000E5D55"/>
    <w:rsid w:val="00110CC0"/>
    <w:rsid w:val="001331D1"/>
    <w:rsid w:val="00152463"/>
    <w:rsid w:val="00152F1E"/>
    <w:rsid w:val="00181DFF"/>
    <w:rsid w:val="001A72A7"/>
    <w:rsid w:val="001C4772"/>
    <w:rsid w:val="001D78F1"/>
    <w:rsid w:val="001F476B"/>
    <w:rsid w:val="00273A41"/>
    <w:rsid w:val="002E385C"/>
    <w:rsid w:val="00335475"/>
    <w:rsid w:val="00353D76"/>
    <w:rsid w:val="003872E3"/>
    <w:rsid w:val="00392267"/>
    <w:rsid w:val="00397E6E"/>
    <w:rsid w:val="003B5754"/>
    <w:rsid w:val="003D3994"/>
    <w:rsid w:val="00411CEC"/>
    <w:rsid w:val="00427BF8"/>
    <w:rsid w:val="0044254C"/>
    <w:rsid w:val="004553EC"/>
    <w:rsid w:val="0046461D"/>
    <w:rsid w:val="00494199"/>
    <w:rsid w:val="004B4834"/>
    <w:rsid w:val="004F6C09"/>
    <w:rsid w:val="004F75F2"/>
    <w:rsid w:val="00500311"/>
    <w:rsid w:val="005153CA"/>
    <w:rsid w:val="00560276"/>
    <w:rsid w:val="00566F6B"/>
    <w:rsid w:val="00567D13"/>
    <w:rsid w:val="00585BD7"/>
    <w:rsid w:val="005933FD"/>
    <w:rsid w:val="005C45F5"/>
    <w:rsid w:val="00641248"/>
    <w:rsid w:val="00670F3D"/>
    <w:rsid w:val="00682DA9"/>
    <w:rsid w:val="006A496D"/>
    <w:rsid w:val="006F0766"/>
    <w:rsid w:val="007360BF"/>
    <w:rsid w:val="00741380"/>
    <w:rsid w:val="007A3CC4"/>
    <w:rsid w:val="007C1900"/>
    <w:rsid w:val="007C1B39"/>
    <w:rsid w:val="007C5AE7"/>
    <w:rsid w:val="007F439D"/>
    <w:rsid w:val="00813310"/>
    <w:rsid w:val="008313E8"/>
    <w:rsid w:val="00857274"/>
    <w:rsid w:val="008F43E4"/>
    <w:rsid w:val="00916677"/>
    <w:rsid w:val="0092505D"/>
    <w:rsid w:val="00990983"/>
    <w:rsid w:val="009C1FBD"/>
    <w:rsid w:val="009D24AD"/>
    <w:rsid w:val="009F4613"/>
    <w:rsid w:val="00A12ADE"/>
    <w:rsid w:val="00A175A6"/>
    <w:rsid w:val="00A20A20"/>
    <w:rsid w:val="00AB0951"/>
    <w:rsid w:val="00B269DB"/>
    <w:rsid w:val="00B35E71"/>
    <w:rsid w:val="00BD10FA"/>
    <w:rsid w:val="00BD1360"/>
    <w:rsid w:val="00BD3932"/>
    <w:rsid w:val="00C27011"/>
    <w:rsid w:val="00C54140"/>
    <w:rsid w:val="00C54946"/>
    <w:rsid w:val="00C86469"/>
    <w:rsid w:val="00C92207"/>
    <w:rsid w:val="00D0791C"/>
    <w:rsid w:val="00D31BAA"/>
    <w:rsid w:val="00D629F1"/>
    <w:rsid w:val="00DB2609"/>
    <w:rsid w:val="00E246AF"/>
    <w:rsid w:val="00E548A2"/>
    <w:rsid w:val="00E57203"/>
    <w:rsid w:val="00E714F8"/>
    <w:rsid w:val="00EA0BC6"/>
    <w:rsid w:val="00EC5B25"/>
    <w:rsid w:val="00ED3A53"/>
    <w:rsid w:val="00F054FF"/>
    <w:rsid w:val="00F60696"/>
    <w:rsid w:val="00F8479C"/>
    <w:rsid w:val="00F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A3F4"/>
  <w15:docId w15:val="{B5F64A50-CF09-4B92-9C37-CED969CA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68" w:lineRule="auto"/>
      <w:ind w:left="123" w:right="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B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3EC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EA0BC6"/>
    <w:pPr>
      <w:suppressAutoHyphens/>
      <w:spacing w:after="120" w:line="276" w:lineRule="auto"/>
      <w:ind w:left="0" w:right="0" w:firstLine="0"/>
      <w:jc w:val="left"/>
    </w:pPr>
    <w:rPr>
      <w:rFonts w:ascii="Calibri" w:eastAsia="Calibri" w:hAnsi="Calibri"/>
      <w:color w:val="auto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A0BC6"/>
    <w:rPr>
      <w:rFonts w:ascii="Calibri" w:eastAsia="Calibri" w:hAnsi="Calibri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(zaB. nr 1) Opis przedmiotu zamówienia.docx</vt:lpstr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(zaB. nr 1) Opis przedmiotu zamówienia.docx</dc:title>
  <dc:subject/>
  <dc:creator>zmorekm</dc:creator>
  <cp:keywords/>
  <cp:lastModifiedBy>Lubomiła Pietkun</cp:lastModifiedBy>
  <cp:revision>10</cp:revision>
  <cp:lastPrinted>2025-01-16T12:54:00Z</cp:lastPrinted>
  <dcterms:created xsi:type="dcterms:W3CDTF">2025-01-15T12:12:00Z</dcterms:created>
  <dcterms:modified xsi:type="dcterms:W3CDTF">2025-01-16T13:01:00Z</dcterms:modified>
</cp:coreProperties>
</file>