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F70" w:rsidRPr="007F4ACD" w:rsidRDefault="00F03F70" w:rsidP="00F03F70">
      <w:pPr>
        <w:widowControl w:val="0"/>
        <w:suppressAutoHyphens/>
        <w:spacing w:after="0" w:line="240" w:lineRule="auto"/>
        <w:ind w:left="5664" w:firstLine="708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  <w:r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Załącznik nr 5</w:t>
      </w:r>
      <w:r w:rsidRPr="007F4AC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 xml:space="preserve"> do SWZ</w:t>
      </w:r>
    </w:p>
    <w:p w:rsidR="00F03F70" w:rsidRPr="007C61AC" w:rsidRDefault="00F03F70" w:rsidP="00F03F70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</w:pPr>
      <w:r w:rsidRPr="007C61AC"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F03F70" w:rsidRPr="007C61AC" w:rsidRDefault="00F03F70" w:rsidP="00F03F70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</w:pPr>
      <w:r w:rsidRPr="007C61AC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F03F70" w:rsidRPr="007F4ACD" w:rsidRDefault="00F03F70" w:rsidP="00F03F7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F03F70" w:rsidRPr="007F4ACD" w:rsidRDefault="00F03F70" w:rsidP="00F03F70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 OSÓB UCZESTNICZĄCYCH  W WYKONANIU  ZAMÓWIENIA</w:t>
      </w:r>
    </w:p>
    <w:p w:rsidR="00F03F70" w:rsidRPr="001F1B6C" w:rsidRDefault="00F03F70" w:rsidP="00F03F70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lang w:eastAsia="hi-IN" w:bidi="hi-IN"/>
        </w:rPr>
      </w:pPr>
    </w:p>
    <w:p w:rsidR="00F03F70" w:rsidRPr="00382DE0" w:rsidRDefault="00F03F70" w:rsidP="00F03F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kern w:val="1"/>
          <w:lang w:eastAsia="hi-IN" w:bidi="hi-IN"/>
        </w:rPr>
      </w:pPr>
      <w:r w:rsidRPr="001F1B6C">
        <w:rPr>
          <w:rFonts w:ascii="Arial" w:eastAsia="Lucida Sans Unicode" w:hAnsi="Arial" w:cs="Tahoma"/>
          <w:kern w:val="1"/>
          <w:lang w:eastAsia="hi-IN" w:bidi="hi-IN"/>
        </w:rPr>
        <w:t>Przystępując do przetargu w trybie podstawowym</w:t>
      </w:r>
      <w:r w:rsidRPr="001F1B6C">
        <w:rPr>
          <w:rFonts w:ascii="Arial" w:eastAsia="Lucida Sans Unicode" w:hAnsi="Arial" w:cs="Tahoma"/>
          <w:color w:val="000000"/>
          <w:kern w:val="1"/>
          <w:lang w:eastAsia="hi-IN" w:bidi="hi-IN"/>
        </w:rPr>
        <w:t xml:space="preserve"> </w:t>
      </w:r>
      <w:r w:rsidRPr="00DB68D0">
        <w:rPr>
          <w:rFonts w:ascii="Arial" w:eastAsia="Times New Roman" w:hAnsi="Arial" w:cs="Arial"/>
          <w:color w:val="000000"/>
          <w:lang w:eastAsia="pl-PL"/>
        </w:rPr>
        <w:t xml:space="preserve">na </w:t>
      </w:r>
      <w:r w:rsidR="005524A6" w:rsidRPr="00A75D13">
        <w:rPr>
          <w:rFonts w:ascii="Arial" w:hAnsi="Arial" w:cs="Arial"/>
          <w:b/>
          <w:bCs/>
          <w:color w:val="000000"/>
        </w:rPr>
        <w:t xml:space="preserve">wykonanie </w:t>
      </w:r>
      <w:r w:rsidR="005524A6">
        <w:rPr>
          <w:rFonts w:ascii="Arial" w:hAnsi="Arial" w:cs="Arial"/>
          <w:b/>
        </w:rPr>
        <w:t xml:space="preserve">robót budowlanych </w:t>
      </w:r>
      <w:r w:rsidR="005524A6" w:rsidRPr="00382DE0">
        <w:rPr>
          <w:rFonts w:ascii="Arial" w:hAnsi="Arial" w:cs="Arial"/>
          <w:b/>
        </w:rPr>
        <w:t>polegających</w:t>
      </w:r>
      <w:r w:rsidR="005524A6" w:rsidRPr="00382DE0">
        <w:rPr>
          <w:rFonts w:ascii="Arial" w:hAnsi="Arial" w:cs="Arial"/>
          <w:b/>
          <w:bCs/>
        </w:rPr>
        <w:t xml:space="preserve"> na zagospodarowaniu terenu przy I Liceum Ogólnokształcącym  w Świdnicy – etap </w:t>
      </w:r>
      <w:r w:rsidR="00857A07" w:rsidRPr="00382DE0">
        <w:rPr>
          <w:rFonts w:ascii="Arial" w:hAnsi="Arial" w:cs="Arial"/>
          <w:b/>
          <w:bCs/>
        </w:rPr>
        <w:t>I</w:t>
      </w:r>
      <w:r w:rsidR="00DB3224">
        <w:rPr>
          <w:rFonts w:ascii="Arial" w:hAnsi="Arial" w:cs="Arial"/>
          <w:b/>
          <w:bCs/>
        </w:rPr>
        <w:t>I</w:t>
      </w:r>
      <w:r w:rsidR="00857A07" w:rsidRPr="00382DE0">
        <w:rPr>
          <w:rFonts w:ascii="Arial" w:hAnsi="Arial" w:cs="Arial"/>
          <w:b/>
          <w:bCs/>
        </w:rPr>
        <w:t>I</w:t>
      </w:r>
      <w:r w:rsidRPr="00382DE0">
        <w:rPr>
          <w:rFonts w:ascii="Arial" w:hAnsi="Arial" w:cs="Arial"/>
          <w:b/>
          <w:bCs/>
          <w:lang w:eastAsia="hi-IN"/>
        </w:rPr>
        <w:t xml:space="preserve"> </w:t>
      </w:r>
      <w:r w:rsidRPr="00382DE0">
        <w:rPr>
          <w:rFonts w:ascii="Arial" w:eastAsia="Times New Roman" w:hAnsi="Arial" w:cs="Times New Roman"/>
          <w:kern w:val="1"/>
          <w:lang w:eastAsia="hi-IN" w:bidi="hi-IN"/>
        </w:rPr>
        <w:t xml:space="preserve">oświadczamy, że w realizacji zamówienia wezmą udział następujące osoby </w:t>
      </w:r>
    </w:p>
    <w:p w:rsidR="00F03F70" w:rsidRDefault="00F03F70" w:rsidP="00F03F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kern w:val="1"/>
          <w:lang w:eastAsia="hi-IN" w:bidi="hi-IN"/>
        </w:rPr>
      </w:pP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86"/>
        <w:gridCol w:w="2403"/>
        <w:gridCol w:w="3473"/>
        <w:gridCol w:w="1701"/>
      </w:tblGrid>
      <w:tr w:rsidR="00F03F70" w:rsidRPr="007F4ACD" w:rsidTr="006342FC">
        <w:trPr>
          <w:trHeight w:val="825"/>
        </w:trPr>
        <w:tc>
          <w:tcPr>
            <w:tcW w:w="2286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Sprawowana funkcja</w:t>
            </w:r>
            <w:bookmarkStart w:id="0" w:name="_GoBack"/>
            <w:bookmarkEnd w:id="0"/>
          </w:p>
        </w:tc>
        <w:tc>
          <w:tcPr>
            <w:tcW w:w="3473" w:type="dxa"/>
            <w:shd w:val="clear" w:color="auto" w:fill="auto"/>
            <w:vAlign w:val="center"/>
          </w:tcPr>
          <w:p w:rsidR="00F03F70" w:rsidRPr="00FF430D" w:rsidRDefault="00F03F70" w:rsidP="009A1788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EB0B1D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Kwalifikacje zawodowe (posiadanie </w:t>
            </w:r>
            <w:r w:rsidRPr="00EB0B1D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hi-IN" w:bidi="hi-IN"/>
              </w:rPr>
              <w:t xml:space="preserve">uprawnień do kierowania robotami budowlanymi w </w:t>
            </w:r>
            <w:r w:rsidRPr="00FF430D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hi-IN" w:bidi="hi-IN"/>
              </w:rPr>
              <w:t xml:space="preserve">specjalności </w:t>
            </w:r>
            <w:r w:rsidR="009A1788" w:rsidRPr="00FF430D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hi-IN" w:bidi="hi-IN"/>
              </w:rPr>
              <w:t>inżynieryjnej</w:t>
            </w:r>
            <w:r w:rsidRPr="00FF430D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FF430D">
              <w:rPr>
                <w:rFonts w:ascii="Arial" w:eastAsia="Times New Roman" w:hAnsi="Arial" w:cs="Arial"/>
                <w:sz w:val="16"/>
                <w:szCs w:val="16"/>
              </w:rPr>
              <w:t>drogowej do kierowania robotami  budowlanymi</w:t>
            </w:r>
            <w:r w:rsidRPr="00FF430D">
              <w:rPr>
                <w:rFonts w:ascii="Arial" w:eastAsia="Lucida Sans Unicode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</w:p>
          <w:p w:rsidR="00F03F70" w:rsidRPr="00EB0B1D" w:rsidRDefault="00F03F70" w:rsidP="009A1788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contextualSpacing/>
              <w:jc w:val="both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</w:tc>
      </w:tr>
      <w:tr w:rsidR="00F03F70" w:rsidRPr="007F4ACD" w:rsidTr="006342FC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tabs>
                <w:tab w:val="left" w:pos="2985"/>
              </w:tabs>
              <w:suppressAutoHyphens/>
              <w:spacing w:after="0" w:line="276" w:lineRule="auto"/>
              <w:ind w:left="851"/>
              <w:contextualSpacing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03F70" w:rsidRPr="007F4ACD" w:rsidTr="006342FC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tabs>
                <w:tab w:val="left" w:pos="2985"/>
              </w:tabs>
              <w:suppressAutoHyphens/>
              <w:spacing w:after="0" w:line="276" w:lineRule="auto"/>
              <w:ind w:left="851"/>
              <w:contextualSpacing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03F70" w:rsidRPr="007F4ACD" w:rsidTr="006342FC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tabs>
                <w:tab w:val="left" w:pos="2985"/>
              </w:tabs>
              <w:suppressAutoHyphens/>
              <w:spacing w:after="0" w:line="276" w:lineRule="auto"/>
              <w:ind w:left="851"/>
              <w:contextualSpacing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03F70" w:rsidRPr="007F4ACD" w:rsidRDefault="00F03F70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F03F70" w:rsidRPr="007F4ACD" w:rsidRDefault="00F03F70" w:rsidP="00F03F70">
      <w:pPr>
        <w:widowControl w:val="0"/>
        <w:suppressAutoHyphens/>
        <w:autoSpaceDE w:val="0"/>
        <w:spacing w:after="12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Osoby które będą uczestniczyć w wykonywaniu zamówienia posiadają ważne, wymagane w Specyfikacji Warunków Zamówienia uprawnienia budowlane do pełnienia samodzielnych funkcji technicznych</w:t>
      </w: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br/>
        <w:t xml:space="preserve">w budownictwie oraz </w:t>
      </w:r>
      <w:r w:rsidRPr="007F4ACD">
        <w:rPr>
          <w:rFonts w:ascii="Arial" w:eastAsia="Lucida Sans Unicode" w:hAnsi="Arial" w:cs="Arial"/>
          <w:bCs/>
          <w:iCs/>
          <w:kern w:val="1"/>
          <w:sz w:val="20"/>
          <w:szCs w:val="20"/>
          <w:lang w:eastAsia="hi-IN" w:bidi="hi-IN"/>
        </w:rPr>
        <w:t>aktualny wpis na listę członków właściwej Izby samorządu zawodowego potwierdzony zaświadczeniem, wydanym przez tę Izbę.</w:t>
      </w:r>
    </w:p>
    <w:p w:rsidR="00F03F70" w:rsidRPr="006C5EDD" w:rsidRDefault="00F03F70" w:rsidP="00F03F70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F03F70" w:rsidRPr="006C5EDD" w:rsidRDefault="00F03F70" w:rsidP="00F03F7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F03F70" w:rsidRPr="006C5EDD" w:rsidRDefault="00F03F70" w:rsidP="00F03F7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F03F70" w:rsidRPr="006C5EDD" w:rsidRDefault="00F03F70" w:rsidP="00F03F70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F03F70" w:rsidRPr="006C5EDD" w:rsidRDefault="00F03F70" w:rsidP="00F03F70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F03F70" w:rsidRPr="006C5EDD" w:rsidRDefault="00F03F70" w:rsidP="00F03F7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F03F70" w:rsidRPr="006C5EDD" w:rsidRDefault="00F03F70" w:rsidP="00F03F7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F03F70" w:rsidRPr="006C5EDD" w:rsidRDefault="00F03F70" w:rsidP="00F03F7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F03F70" w:rsidRDefault="00F03F70" w:rsidP="00F03F70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F03F70" w:rsidRDefault="00F03F70" w:rsidP="00F03F70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  <w:t xml:space="preserve">Uwaga: </w:t>
      </w:r>
    </w:p>
    <w:p w:rsidR="00F03F70" w:rsidRPr="007F4ACD" w:rsidRDefault="00F03F70" w:rsidP="00F03F70">
      <w:pPr>
        <w:widowControl w:val="0"/>
        <w:suppressAutoHyphens/>
        <w:spacing w:after="0" w:line="240" w:lineRule="auto"/>
        <w:ind w:firstLine="45"/>
        <w:jc w:val="both"/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W przypadku, gdy Wykonawca nie dysponuje osobami zdolnymi do wykonania zamówienia zobowiązany jest do załączenia do oferty pisemnego zobowiązania innego podmiotu</w:t>
      </w:r>
      <w:r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 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o udostępnieniu osób zdolnych do wykonania zamówienia.</w:t>
      </w:r>
    </w:p>
    <w:p w:rsidR="00F03F70" w:rsidRDefault="00F03F70" w:rsidP="00F03F70"/>
    <w:p w:rsidR="00216D9E" w:rsidRDefault="00216D9E"/>
    <w:sectPr w:rsidR="00216D9E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252C4"/>
    <w:multiLevelType w:val="multilevel"/>
    <w:tmpl w:val="124C6E18"/>
    <w:lvl w:ilvl="0">
      <w:start w:val="7"/>
      <w:numFmt w:val="decimal"/>
      <w:lvlText w:val="%1."/>
      <w:lvlJc w:val="left"/>
      <w:pPr>
        <w:ind w:left="720" w:hanging="720"/>
      </w:pPr>
      <w:rPr>
        <w:rFonts w:eastAsia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color w:val="auto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  <w:strike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F70"/>
    <w:rsid w:val="00216D9E"/>
    <w:rsid w:val="00382DE0"/>
    <w:rsid w:val="005524A6"/>
    <w:rsid w:val="00857A07"/>
    <w:rsid w:val="009A1788"/>
    <w:rsid w:val="00D95775"/>
    <w:rsid w:val="00DB3224"/>
    <w:rsid w:val="00F03F70"/>
    <w:rsid w:val="00FF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1C45CF-4641-4593-8C9B-75E056868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3F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Łukasz Pełka</cp:lastModifiedBy>
  <cp:revision>7</cp:revision>
  <dcterms:created xsi:type="dcterms:W3CDTF">2023-08-01T11:12:00Z</dcterms:created>
  <dcterms:modified xsi:type="dcterms:W3CDTF">2025-04-04T07:27:00Z</dcterms:modified>
</cp:coreProperties>
</file>