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8A2484C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E1176A">
        <w:rPr>
          <w:sz w:val="24"/>
          <w:lang w:val="pl-PL"/>
        </w:rPr>
        <w:t>04.01.2023</w:t>
      </w:r>
      <w:r w:rsidR="0039075B" w:rsidRPr="00297FFB">
        <w:rPr>
          <w:sz w:val="24"/>
          <w:lang w:val="pl-PL"/>
        </w:rPr>
        <w:t xml:space="preserve"> 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FF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70169BEE" w:rsidR="0077270D" w:rsidRPr="00E1176A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E1176A">
        <w:rPr>
          <w:b/>
          <w:bCs/>
          <w:i/>
          <w:sz w:val="24"/>
        </w:rPr>
        <w:t>„</w:t>
      </w:r>
      <w:r w:rsidR="00E1176A" w:rsidRPr="00E1176A">
        <w:rPr>
          <w:b/>
          <w:bCs/>
          <w:i/>
          <w:sz w:val="24"/>
        </w:rPr>
        <w:t>Usługa sterylizacji narzędzi chirurgicznych wraz z ich transportem</w:t>
      </w:r>
      <w:r w:rsidR="00ED74C3" w:rsidRPr="00E1176A">
        <w:rPr>
          <w:b/>
          <w:bCs/>
          <w:i/>
          <w:sz w:val="24"/>
        </w:rPr>
        <w:t>”</w:t>
      </w:r>
    </w:p>
    <w:p w14:paraId="01EEBF5E" w14:textId="7AB5AA85" w:rsidR="0077270D" w:rsidRPr="00297FF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297FFB">
        <w:rPr>
          <w:i/>
          <w:sz w:val="24"/>
        </w:rPr>
        <w:t>nr sprawy: SZP/</w:t>
      </w:r>
      <w:r w:rsidR="00F73439">
        <w:rPr>
          <w:i/>
          <w:sz w:val="24"/>
        </w:rPr>
        <w:t>4</w:t>
      </w:r>
      <w:r w:rsidR="00E1176A">
        <w:rPr>
          <w:i/>
          <w:sz w:val="24"/>
        </w:rPr>
        <w:t>7</w:t>
      </w:r>
      <w:r w:rsidRPr="00297FFB">
        <w:rPr>
          <w:i/>
          <w:sz w:val="24"/>
        </w:rPr>
        <w:t>/202</w:t>
      </w:r>
      <w:r w:rsidR="00CD02B1" w:rsidRPr="00297FFB">
        <w:rPr>
          <w:i/>
          <w:sz w:val="24"/>
        </w:rPr>
        <w:t>2</w:t>
      </w:r>
    </w:p>
    <w:p w14:paraId="3F303923" w14:textId="19BEAC0E" w:rsidR="0077270D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297FFB">
        <w:rPr>
          <w:i/>
          <w:sz w:val="24"/>
        </w:rPr>
        <w:t xml:space="preserve">z dnia </w:t>
      </w:r>
      <w:r w:rsidR="00E1176A">
        <w:rPr>
          <w:i/>
          <w:sz w:val="24"/>
        </w:rPr>
        <w:t>04.01.2023</w:t>
      </w:r>
      <w:r w:rsidRPr="00297FFB">
        <w:rPr>
          <w:i/>
          <w:sz w:val="24"/>
        </w:rPr>
        <w:t xml:space="preserve"> r. </w:t>
      </w:r>
      <w:r w:rsidRPr="00A75AFE">
        <w:rPr>
          <w:i/>
          <w:sz w:val="24"/>
        </w:rPr>
        <w:t xml:space="preserve">– godz. </w:t>
      </w:r>
      <w:r w:rsidR="00E94BB2">
        <w:rPr>
          <w:i/>
          <w:sz w:val="24"/>
        </w:rPr>
        <w:t>10</w:t>
      </w:r>
      <w:r w:rsidR="00250CA0">
        <w:rPr>
          <w:i/>
          <w:sz w:val="24"/>
        </w:rPr>
        <w:t>:05</w:t>
      </w:r>
    </w:p>
    <w:p w14:paraId="6336E666" w14:textId="77777777" w:rsidR="006D0BF2" w:rsidRPr="00297FFB" w:rsidRDefault="006D0BF2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</w:p>
    <w:p w14:paraId="4BAB0870" w14:textId="38F720E9" w:rsidR="000F19B7" w:rsidRPr="00294A5B" w:rsidRDefault="000F19B7" w:rsidP="00C857F4">
      <w:pPr>
        <w:widowControl w:val="0"/>
        <w:numPr>
          <w:ilvl w:val="0"/>
          <w:numId w:val="16"/>
        </w:numPr>
        <w:jc w:val="both"/>
      </w:pPr>
      <w:r w:rsidRPr="00294A5B">
        <w:t xml:space="preserve">Do dnia </w:t>
      </w:r>
      <w:r w:rsidR="00E1176A">
        <w:t>04.01.2023</w:t>
      </w:r>
      <w:r w:rsidR="00BF0B5E">
        <w:t xml:space="preserve"> r</w:t>
      </w:r>
      <w:r w:rsidRPr="00294A5B">
        <w:t xml:space="preserve">., do godz. </w:t>
      </w:r>
      <w:r w:rsidR="005A32C0">
        <w:t>1</w:t>
      </w:r>
      <w:r w:rsidR="00ED74C3">
        <w:t>0</w:t>
      </w:r>
      <w:r w:rsidR="00250CA0">
        <w:t>:00</w:t>
      </w:r>
      <w:r w:rsidRPr="00294A5B">
        <w:t xml:space="preserve"> tj. do wyznaczonego terminu składania ofert, wpłynęł</w:t>
      </w:r>
      <w:r w:rsidR="00F30A47">
        <w:t>a 1 oferta</w:t>
      </w:r>
      <w:r w:rsidR="00F73439">
        <w:t>.</w:t>
      </w:r>
    </w:p>
    <w:tbl>
      <w:tblPr>
        <w:tblW w:w="479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7200"/>
        <w:gridCol w:w="1986"/>
      </w:tblGrid>
      <w:tr w:rsidR="003C5536" w:rsidRPr="00294A5B" w14:paraId="3D3D870E" w14:textId="77777777" w:rsidTr="00F30A47">
        <w:trPr>
          <w:trHeight w:val="2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2D6C" w14:textId="46314EE9" w:rsidR="003C5536" w:rsidRPr="00294A5B" w:rsidRDefault="003C5536">
            <w:pPr>
              <w:jc w:val="center"/>
            </w:pPr>
            <w:r w:rsidRPr="00294A5B">
              <w:t> </w:t>
            </w:r>
            <w:r>
              <w:t>Nr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984AB1" w14:textId="77777777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Wykonawca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766CED" w14:textId="609B1181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Cena brutto</w:t>
            </w:r>
          </w:p>
        </w:tc>
      </w:tr>
      <w:tr w:rsidR="003C5536" w:rsidRPr="00294A5B" w14:paraId="4DC0CDC9" w14:textId="77777777" w:rsidTr="00F30A47">
        <w:trPr>
          <w:trHeight w:val="2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9CB" w14:textId="45207846" w:rsidR="003C5536" w:rsidRPr="00294A5B" w:rsidRDefault="003C5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723" w14:textId="7BB65858" w:rsidR="00FD7D31" w:rsidRPr="00344197" w:rsidRDefault="00F30A47" w:rsidP="00F30A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Citonet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Kraków Sp. z o.o. (lider)</w:t>
            </w:r>
            <w:r>
              <w:rPr>
                <w:b/>
                <w:bCs/>
              </w:rPr>
              <w:t xml:space="preserve"> ul. Gromadzka 52, 30-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719 Kraków, Toruńskie Zakłady Materiałów Opatrunkowych S.A. </w:t>
            </w:r>
            <w:r w:rsidR="00BF0B5E">
              <w:rPr>
                <w:rFonts w:ascii="TimesNewRomanPS-BoldMT" w:hAnsi="TimesNewRomanPS-BoldMT" w:cs="TimesNewRomanPS-BoldMT"/>
                <w:b/>
                <w:bCs/>
              </w:rPr>
              <w:br/>
            </w:r>
            <w:r>
              <w:rPr>
                <w:rFonts w:ascii="TimesNewRomanPS-BoldMT" w:hAnsi="TimesNewRomanPS-BoldMT" w:cs="TimesNewRomanPS-BoldMT"/>
                <w:b/>
                <w:bCs/>
              </w:rPr>
              <w:t>ul. Żółkiewskiego 20/26, 87</w:t>
            </w:r>
            <w:r>
              <w:rPr>
                <w:b/>
                <w:bCs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100 Toruń (członek)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2FE" w14:textId="35856E8F" w:rsidR="003C5536" w:rsidRPr="00294A5B" w:rsidRDefault="00F30A47" w:rsidP="0008652A">
            <w:pPr>
              <w:jc w:val="center"/>
            </w:pPr>
            <w:r>
              <w:rPr>
                <w:b/>
                <w:bCs/>
              </w:rPr>
              <w:t>858 523,02 zł brutto</w:t>
            </w:r>
          </w:p>
        </w:tc>
      </w:tr>
    </w:tbl>
    <w:p w14:paraId="00CA78B4" w14:textId="2C06F28F" w:rsidR="00BD375E" w:rsidRPr="00294A5B" w:rsidRDefault="00BD375E" w:rsidP="005B3AB4">
      <w:pPr>
        <w:widowControl w:val="0"/>
        <w:jc w:val="both"/>
      </w:pPr>
    </w:p>
    <w:p w14:paraId="09E747B9" w14:textId="5886E65B" w:rsidR="00344197" w:rsidRPr="00046CE2" w:rsidRDefault="00344197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S</w:t>
      </w:r>
      <w:r>
        <w:rPr>
          <w:iCs/>
        </w:rPr>
        <w:t>tarszy s</w:t>
      </w:r>
      <w:r w:rsidRPr="00046CE2">
        <w:rPr>
          <w:iCs/>
        </w:rPr>
        <w:t>pecjalista ds. zamówień publicznych</w:t>
      </w:r>
    </w:p>
    <w:p w14:paraId="5A383124" w14:textId="4A40146A" w:rsidR="007D0C2F" w:rsidRPr="006F5CD0" w:rsidRDefault="00344197" w:rsidP="00344197">
      <w:pPr>
        <w:widowControl w:val="0"/>
        <w:ind w:left="5670"/>
        <w:jc w:val="center"/>
        <w:rPr>
          <w:color w:val="FF0000"/>
        </w:rPr>
      </w:pPr>
      <w:r w:rsidRPr="00046CE2">
        <w:rPr>
          <w:iCs/>
        </w:rPr>
        <w:t>mgr inż. Kinga Polak-Wiatrowska</w:t>
      </w:r>
    </w:p>
    <w:sectPr w:rsidR="007D0C2F" w:rsidRPr="006F5CD0" w:rsidSect="00474757">
      <w:headerReference w:type="default" r:id="rId8"/>
      <w:footerReference w:type="default" r:id="rId9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F0B5E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3433458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04997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A5425"/>
    <w:rsid w:val="000A74A4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60FE8"/>
    <w:rsid w:val="00167628"/>
    <w:rsid w:val="001A70B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C687F"/>
    <w:rsid w:val="002D1143"/>
    <w:rsid w:val="002D54DE"/>
    <w:rsid w:val="002D788C"/>
    <w:rsid w:val="002F0226"/>
    <w:rsid w:val="00303313"/>
    <w:rsid w:val="00323179"/>
    <w:rsid w:val="00334CD3"/>
    <w:rsid w:val="00344197"/>
    <w:rsid w:val="0039075B"/>
    <w:rsid w:val="003A39C4"/>
    <w:rsid w:val="003A417E"/>
    <w:rsid w:val="003B75FC"/>
    <w:rsid w:val="003C5536"/>
    <w:rsid w:val="003D106E"/>
    <w:rsid w:val="003D4F63"/>
    <w:rsid w:val="003E75E0"/>
    <w:rsid w:val="0040160F"/>
    <w:rsid w:val="0041145A"/>
    <w:rsid w:val="00413D79"/>
    <w:rsid w:val="00426325"/>
    <w:rsid w:val="0044017F"/>
    <w:rsid w:val="00455E5B"/>
    <w:rsid w:val="00463B77"/>
    <w:rsid w:val="00474757"/>
    <w:rsid w:val="00493580"/>
    <w:rsid w:val="00497ECC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A32C0"/>
    <w:rsid w:val="005B3AB4"/>
    <w:rsid w:val="005B665F"/>
    <w:rsid w:val="005B79F5"/>
    <w:rsid w:val="005C6BFD"/>
    <w:rsid w:val="005D5F5B"/>
    <w:rsid w:val="006131C5"/>
    <w:rsid w:val="0061427E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D0BF2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352C"/>
    <w:rsid w:val="00765489"/>
    <w:rsid w:val="007665BC"/>
    <w:rsid w:val="00767207"/>
    <w:rsid w:val="0077270D"/>
    <w:rsid w:val="00785CD2"/>
    <w:rsid w:val="00791B75"/>
    <w:rsid w:val="00794268"/>
    <w:rsid w:val="007A426C"/>
    <w:rsid w:val="007A47E4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69A3"/>
    <w:rsid w:val="008D2021"/>
    <w:rsid w:val="008D301D"/>
    <w:rsid w:val="008D50DE"/>
    <w:rsid w:val="008E1DF0"/>
    <w:rsid w:val="008E6E59"/>
    <w:rsid w:val="008F3CFB"/>
    <w:rsid w:val="009122F4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B5441"/>
    <w:rsid w:val="00AC6540"/>
    <w:rsid w:val="00AD7DCA"/>
    <w:rsid w:val="00AF0346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1702"/>
    <w:rsid w:val="00BD24F6"/>
    <w:rsid w:val="00BD375E"/>
    <w:rsid w:val="00BD7139"/>
    <w:rsid w:val="00BF055D"/>
    <w:rsid w:val="00BF0B5E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6B7E"/>
    <w:rsid w:val="00C707C0"/>
    <w:rsid w:val="00C71A07"/>
    <w:rsid w:val="00C73BDA"/>
    <w:rsid w:val="00C74803"/>
    <w:rsid w:val="00C83153"/>
    <w:rsid w:val="00C92B3E"/>
    <w:rsid w:val="00CA27A3"/>
    <w:rsid w:val="00CA63C1"/>
    <w:rsid w:val="00CA65EB"/>
    <w:rsid w:val="00CB50BF"/>
    <w:rsid w:val="00CC03EE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B35E3"/>
    <w:rsid w:val="00DB48C1"/>
    <w:rsid w:val="00DB53A7"/>
    <w:rsid w:val="00DD7AD0"/>
    <w:rsid w:val="00DE374C"/>
    <w:rsid w:val="00E0008F"/>
    <w:rsid w:val="00E1176A"/>
    <w:rsid w:val="00E20A42"/>
    <w:rsid w:val="00E307F8"/>
    <w:rsid w:val="00E47EAE"/>
    <w:rsid w:val="00E51AEA"/>
    <w:rsid w:val="00E62800"/>
    <w:rsid w:val="00E62E55"/>
    <w:rsid w:val="00E82660"/>
    <w:rsid w:val="00E922A8"/>
    <w:rsid w:val="00E94BB2"/>
    <w:rsid w:val="00EA5454"/>
    <w:rsid w:val="00EA6AF7"/>
    <w:rsid w:val="00EB4524"/>
    <w:rsid w:val="00EC0375"/>
    <w:rsid w:val="00ED6E6F"/>
    <w:rsid w:val="00ED74C3"/>
    <w:rsid w:val="00EE75D5"/>
    <w:rsid w:val="00EF0D9B"/>
    <w:rsid w:val="00EF4F45"/>
    <w:rsid w:val="00F00BB9"/>
    <w:rsid w:val="00F0428E"/>
    <w:rsid w:val="00F30A47"/>
    <w:rsid w:val="00F33EAF"/>
    <w:rsid w:val="00F3469A"/>
    <w:rsid w:val="00F35435"/>
    <w:rsid w:val="00F44B33"/>
    <w:rsid w:val="00F44D3B"/>
    <w:rsid w:val="00F52A50"/>
    <w:rsid w:val="00F65050"/>
    <w:rsid w:val="00F653A4"/>
    <w:rsid w:val="00F70E42"/>
    <w:rsid w:val="00F73439"/>
    <w:rsid w:val="00F82A6E"/>
    <w:rsid w:val="00F861E3"/>
    <w:rsid w:val="00F878AF"/>
    <w:rsid w:val="00F900C5"/>
    <w:rsid w:val="00FA654F"/>
    <w:rsid w:val="00FD1A34"/>
    <w:rsid w:val="00FD7D3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BF20-78E9-4C03-99A0-515198F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575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5</cp:revision>
  <cp:lastPrinted>2022-12-22T11:02:00Z</cp:lastPrinted>
  <dcterms:created xsi:type="dcterms:W3CDTF">2022-12-22T11:12:00Z</dcterms:created>
  <dcterms:modified xsi:type="dcterms:W3CDTF">2023-01-04T09:50:00Z</dcterms:modified>
</cp:coreProperties>
</file>