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39DEBD4" w14:textId="77777777" w:rsid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C482D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7DF82647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5C6CCAE7" w14:textId="38B10973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bookmarkStart w:id="0" w:name="_Hlk149044601"/>
      <w:r w:rsidRPr="00EC482D">
        <w:rPr>
          <w:rFonts w:cs="Calibri"/>
          <w:kern w:val="0"/>
          <w:sz w:val="20"/>
          <w:lang w:eastAsia="en-US"/>
        </w:rPr>
        <w:t xml:space="preserve">        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</w:t>
      </w:r>
      <w:r w:rsidR="000E481D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FA1953" w:rsidRPr="00FA1953">
        <w:rPr>
          <w:rFonts w:cs="Calibri"/>
          <w:b/>
          <w:iCs/>
          <w:kern w:val="0"/>
          <w:sz w:val="20"/>
          <w:lang w:eastAsia="en-US"/>
        </w:rPr>
        <w:t xml:space="preserve">  </w:t>
      </w:r>
      <w:r w:rsidR="00FA1953" w:rsidRPr="00FA1953">
        <w:rPr>
          <w:rFonts w:cs="Calibri"/>
          <w:bCs/>
          <w:iCs/>
          <w:kern w:val="0"/>
          <w:sz w:val="20"/>
          <w:lang w:eastAsia="en-US"/>
        </w:rPr>
        <w:t xml:space="preserve">      </w:t>
      </w:r>
      <w:r w:rsidR="00492E16" w:rsidRPr="00FA1953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             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</w:t>
      </w:r>
      <w:bookmarkEnd w:id="0"/>
      <w:r w:rsidRPr="00EC482D">
        <w:rPr>
          <w:rFonts w:cs="Calibri"/>
          <w:kern w:val="0"/>
          <w:sz w:val="20"/>
          <w:lang w:eastAsia="en-US"/>
        </w:rPr>
        <w:t>Załącznik nr 9 do SWZ</w:t>
      </w:r>
    </w:p>
    <w:p w14:paraId="54B0E42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2E472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76D3F00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05169894" w14:textId="10074016" w:rsidR="00EC482D" w:rsidRPr="00EC482D" w:rsidRDefault="007702F2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0"/>
          <w:lang w:eastAsia="en-US"/>
        </w:rPr>
        <w:t>u</w:t>
      </w:r>
      <w:r w:rsidR="00EC482D" w:rsidRPr="00EC482D">
        <w:rPr>
          <w:rFonts w:cs="Calibri"/>
          <w:b/>
          <w:bCs/>
          <w:kern w:val="0"/>
          <w:sz w:val="20"/>
          <w:lang w:eastAsia="en-US"/>
        </w:rPr>
        <w:t>l. Trzebnicka 42-44</w:t>
      </w:r>
    </w:p>
    <w:p w14:paraId="4EE8145F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862599A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01441A9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1427CCA2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EC482D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55E22D5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F1DE7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39F115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0C9797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C469B8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3BCA8D3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Reprezentowany przez:</w:t>
      </w:r>
    </w:p>
    <w:p w14:paraId="6497A5A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8BC015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F8C4D7B" w14:textId="5024FFC5" w:rsidR="00EC482D" w:rsidRPr="00EC482D" w:rsidRDefault="00EC482D" w:rsidP="00EC482D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Oświadczam, że informacje zawarte w oświadczeniu złożonym wraz z ofertą w postępowaniu o udzielenie zamówienia publicznego nr </w:t>
      </w:r>
      <w:r w:rsidR="00AB4564">
        <w:rPr>
          <w:rFonts w:cs="Calibri"/>
          <w:bCs/>
          <w:iCs/>
          <w:kern w:val="0"/>
          <w:sz w:val="20"/>
          <w:lang w:eastAsia="en-US"/>
        </w:rPr>
        <w:t>………………………….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EC482D">
        <w:rPr>
          <w:rFonts w:cs="Calibri"/>
          <w:kern w:val="0"/>
          <w:sz w:val="20"/>
          <w:lang w:eastAsia="en-US"/>
        </w:rPr>
        <w:t xml:space="preserve"> pn.                                                                                                              </w:t>
      </w:r>
      <w:bookmarkStart w:id="1" w:name="_Hlk69925246"/>
    </w:p>
    <w:bookmarkEnd w:id="1"/>
    <w:p w14:paraId="54855095" w14:textId="429A9A32" w:rsidR="00EC482D" w:rsidRPr="00EC482D" w:rsidRDefault="00EC482D" w:rsidP="00EC482D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EC482D">
        <w:rPr>
          <w:rFonts w:cs="Calibri"/>
          <w:b/>
          <w:bCs/>
          <w:color w:val="000000"/>
          <w:sz w:val="20"/>
        </w:rPr>
        <w:t>Przygotowanie i przeprowadzenie szkolenia online wraz z przygotowaniem materiałów szkoleniowych i prezentacji multimedialnej pt. Podstawy prawne działania zespołu interdyscyplinarnego oraz prowadzenia procedury Niebieskie</w:t>
      </w:r>
      <w:r w:rsidR="000E481D">
        <w:rPr>
          <w:rFonts w:cs="Calibri"/>
          <w:b/>
          <w:bCs/>
          <w:color w:val="000000"/>
          <w:sz w:val="20"/>
        </w:rPr>
        <w:t>j</w:t>
      </w:r>
      <w:r w:rsidRPr="00EC482D">
        <w:rPr>
          <w:rFonts w:cs="Calibri"/>
          <w:b/>
          <w:bCs/>
          <w:color w:val="000000"/>
          <w:sz w:val="20"/>
        </w:rPr>
        <w:t xml:space="preserve"> Karty. Psychologiczne aspekty w pracy z ofiarą przemocy domowej, sprawcy oraz dziecka w procedurze Niebieskie</w:t>
      </w:r>
      <w:r w:rsidR="000E481D">
        <w:rPr>
          <w:rFonts w:cs="Calibri"/>
          <w:b/>
          <w:bCs/>
          <w:color w:val="000000"/>
          <w:sz w:val="20"/>
        </w:rPr>
        <w:t>j</w:t>
      </w:r>
      <w:r w:rsidRPr="00EC482D">
        <w:rPr>
          <w:rFonts w:cs="Calibri"/>
          <w:b/>
          <w:bCs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</w:t>
      </w:r>
      <w:r w:rsidRPr="00EC482D">
        <w:rPr>
          <w:rFonts w:cs="Calibri"/>
          <w:color w:val="000000"/>
          <w:sz w:val="20"/>
        </w:rPr>
        <w:t xml:space="preserve"> </w:t>
      </w:r>
      <w:r w:rsidRPr="00EC482D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1971495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color w:val="000000"/>
          <w:sz w:val="20"/>
        </w:rPr>
      </w:pPr>
    </w:p>
    <w:p w14:paraId="2A18111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kern w:val="0"/>
          <w:sz w:val="20"/>
          <w:lang w:eastAsia="en-US"/>
        </w:rPr>
      </w:pPr>
    </w:p>
    <w:p w14:paraId="78552BF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7684D0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368E4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27FC2D7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10688CD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EE0F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0838BEDF" w14:textId="77777777" w:rsidR="00EC482D" w:rsidRPr="00EC482D" w:rsidRDefault="00EC482D" w:rsidP="00EC482D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  <w:bookmarkStart w:id="2" w:name="_Hlk147144887"/>
    </w:p>
    <w:bookmarkEnd w:id="2"/>
    <w:p w14:paraId="03FF1668" w14:textId="77777777" w:rsidR="00EC482D" w:rsidRPr="00EC482D" w:rsidRDefault="00EC482D" w:rsidP="00EC482D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</w:rPr>
      </w:pPr>
    </w:p>
    <w:p w14:paraId="6C0B3965" w14:textId="77777777" w:rsidR="00EC482D" w:rsidRPr="00EC482D" w:rsidRDefault="00EC482D" w:rsidP="00EC482D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59780D19" w14:textId="3B485ACC" w:rsidR="00705A5E" w:rsidRPr="006276F3" w:rsidRDefault="00705A5E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0A9715F7" w:rsidR="00C7392C" w:rsidRPr="001D52D0" w:rsidRDefault="000E481D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0E481D"/>
    <w:rsid w:val="001057AE"/>
    <w:rsid w:val="001127D9"/>
    <w:rsid w:val="00155BB8"/>
    <w:rsid w:val="001772BB"/>
    <w:rsid w:val="002018BA"/>
    <w:rsid w:val="0025406D"/>
    <w:rsid w:val="00266F31"/>
    <w:rsid w:val="00272D3E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3501F"/>
    <w:rsid w:val="00337C95"/>
    <w:rsid w:val="0037377E"/>
    <w:rsid w:val="003743BA"/>
    <w:rsid w:val="003804F9"/>
    <w:rsid w:val="003E194C"/>
    <w:rsid w:val="003E755E"/>
    <w:rsid w:val="0042322F"/>
    <w:rsid w:val="004370F6"/>
    <w:rsid w:val="00492E16"/>
    <w:rsid w:val="004D27A5"/>
    <w:rsid w:val="0052776F"/>
    <w:rsid w:val="00534415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E39A9"/>
    <w:rsid w:val="006F0C4A"/>
    <w:rsid w:val="006F5DD6"/>
    <w:rsid w:val="00705A5E"/>
    <w:rsid w:val="00712B7B"/>
    <w:rsid w:val="00721251"/>
    <w:rsid w:val="00746512"/>
    <w:rsid w:val="00746F46"/>
    <w:rsid w:val="007702F2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942B0E"/>
    <w:rsid w:val="00965CC9"/>
    <w:rsid w:val="00974CCE"/>
    <w:rsid w:val="0098682F"/>
    <w:rsid w:val="009F1F94"/>
    <w:rsid w:val="00A212B5"/>
    <w:rsid w:val="00A42BDF"/>
    <w:rsid w:val="00A60B09"/>
    <w:rsid w:val="00A644DD"/>
    <w:rsid w:val="00A64C0D"/>
    <w:rsid w:val="00A8424C"/>
    <w:rsid w:val="00A94FED"/>
    <w:rsid w:val="00AB4564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631FE"/>
    <w:rsid w:val="00C70FD0"/>
    <w:rsid w:val="00C72382"/>
    <w:rsid w:val="00C7392C"/>
    <w:rsid w:val="00C75F01"/>
    <w:rsid w:val="00CC07A6"/>
    <w:rsid w:val="00CE4F6F"/>
    <w:rsid w:val="00D06150"/>
    <w:rsid w:val="00D35BDF"/>
    <w:rsid w:val="00D92155"/>
    <w:rsid w:val="00DA6AEA"/>
    <w:rsid w:val="00DF226E"/>
    <w:rsid w:val="00E728B9"/>
    <w:rsid w:val="00EA700B"/>
    <w:rsid w:val="00EC482D"/>
    <w:rsid w:val="00F13FA1"/>
    <w:rsid w:val="00F21643"/>
    <w:rsid w:val="00F2676E"/>
    <w:rsid w:val="00F35832"/>
    <w:rsid w:val="00FA1953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9</cp:revision>
  <cp:lastPrinted>2021-09-10T07:04:00Z</cp:lastPrinted>
  <dcterms:created xsi:type="dcterms:W3CDTF">2024-03-28T13:31:00Z</dcterms:created>
  <dcterms:modified xsi:type="dcterms:W3CDTF">2025-03-27T08:08:00Z</dcterms:modified>
</cp:coreProperties>
</file>