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51C7" w14:textId="6191D278" w:rsidR="00DF52F6" w:rsidRPr="00DF52F6" w:rsidRDefault="00DF52F6" w:rsidP="007E6D93">
      <w:pPr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>Bytom, dnia 29.05.2025 r.</w:t>
      </w:r>
    </w:p>
    <w:p w14:paraId="7CB87D00" w14:textId="77777777" w:rsidR="00DF52F6" w:rsidRPr="00DF52F6" w:rsidRDefault="00DF52F6" w:rsidP="007E6D93">
      <w:pPr>
        <w:rPr>
          <w:rFonts w:ascii="Jost" w:hAnsi="Jost"/>
          <w:sz w:val="20"/>
          <w:szCs w:val="20"/>
        </w:rPr>
      </w:pPr>
    </w:p>
    <w:p w14:paraId="2918FBF8" w14:textId="77777777" w:rsidR="00F90F53" w:rsidRDefault="00DF52F6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Dotyczy postępowania pn.: Dostawa  </w:t>
      </w:r>
      <w:r w:rsidR="00F90F53">
        <w:rPr>
          <w:rFonts w:ascii="Jost" w:hAnsi="Jost"/>
          <w:sz w:val="20"/>
          <w:szCs w:val="20"/>
        </w:rPr>
        <w:t xml:space="preserve">dwóch pojazdów typu Furgon z napędem elektrycznym </w:t>
      </w:r>
    </w:p>
    <w:p w14:paraId="02CD31C2" w14:textId="5A39787C" w:rsidR="00DF52F6" w:rsidRPr="00DF52F6" w:rsidRDefault="00DF52F6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                                          – nr   postępowania 5/PN/2025 </w:t>
      </w:r>
    </w:p>
    <w:p w14:paraId="0E4A410C" w14:textId="1BF53718" w:rsidR="00DF52F6" w:rsidRPr="00DF52F6" w:rsidRDefault="00DF52F6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Bytomskie Wodociągi Sp. z o.o., informuje, iż w przedmiotowym postępowaniu prowadzonym                                     w trybie przetargu </w:t>
      </w:r>
      <w:r w:rsidRPr="00DF52F6">
        <w:rPr>
          <w:rFonts w:ascii="Jost" w:hAnsi="Jost"/>
          <w:sz w:val="20"/>
          <w:szCs w:val="20"/>
        </w:rPr>
        <w:t>regulaminowego</w:t>
      </w:r>
      <w:r w:rsidRPr="00DF52F6">
        <w:rPr>
          <w:rFonts w:ascii="Jost" w:hAnsi="Jost"/>
          <w:sz w:val="20"/>
          <w:szCs w:val="20"/>
        </w:rPr>
        <w:t>,</w:t>
      </w:r>
      <w:r w:rsidR="00F90F53">
        <w:rPr>
          <w:rFonts w:ascii="Jost" w:hAnsi="Jost"/>
          <w:sz w:val="20"/>
          <w:szCs w:val="20"/>
        </w:rPr>
        <w:t xml:space="preserve"> </w:t>
      </w:r>
      <w:r w:rsidR="00CB5F9A">
        <w:rPr>
          <w:rFonts w:ascii="Jost" w:hAnsi="Jost"/>
          <w:sz w:val="20"/>
          <w:szCs w:val="20"/>
        </w:rPr>
        <w:t>wyłączonym ze stosowania ustawy z dnia 11.09.2019 r.</w:t>
      </w:r>
      <w:r w:rsidRPr="00DF52F6">
        <w:rPr>
          <w:rFonts w:ascii="Jost" w:hAnsi="Jost"/>
          <w:sz w:val="20"/>
          <w:szCs w:val="20"/>
        </w:rPr>
        <w:t xml:space="preserve"> </w:t>
      </w:r>
      <w:r w:rsidR="00CB5F9A">
        <w:rPr>
          <w:rFonts w:ascii="Jost" w:hAnsi="Jost"/>
          <w:sz w:val="20"/>
          <w:szCs w:val="20"/>
        </w:rPr>
        <w:t xml:space="preserve"> Prawo zamówień publicznych (na podstawie  art. 2 ust.1 pkt. 2),   </w:t>
      </w:r>
      <w:r w:rsidRPr="00DF52F6">
        <w:rPr>
          <w:rFonts w:ascii="Jost" w:hAnsi="Jost"/>
          <w:sz w:val="20"/>
          <w:szCs w:val="20"/>
        </w:rPr>
        <w:t>wpłynęły wnioski o wyjaśnienie treści Specyfikacji Warunków Zamówienia.</w:t>
      </w:r>
    </w:p>
    <w:p w14:paraId="73E90FF4" w14:textId="3F3DE4A4" w:rsidR="00DF52F6" w:rsidRPr="00DF52F6" w:rsidRDefault="00DF52F6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>Zamawiający przekazuje treść otrzymanych zapytań wraz z udzielonymi wyjaśnieniami:</w:t>
      </w:r>
    </w:p>
    <w:p w14:paraId="2D44BB20" w14:textId="77777777" w:rsidR="00F90F53" w:rsidRDefault="007E6D93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Pytanie </w:t>
      </w:r>
      <w:r w:rsidR="00F90F53">
        <w:rPr>
          <w:rFonts w:ascii="Jost" w:hAnsi="Jost"/>
          <w:sz w:val="20"/>
          <w:szCs w:val="20"/>
        </w:rPr>
        <w:t xml:space="preserve">1. </w:t>
      </w:r>
      <w:r w:rsidR="00DF52F6" w:rsidRPr="00DF52F6">
        <w:rPr>
          <w:rFonts w:ascii="Jost" w:hAnsi="Jost"/>
          <w:sz w:val="20"/>
          <w:szCs w:val="20"/>
        </w:rPr>
        <w:t>:</w:t>
      </w:r>
    </w:p>
    <w:p w14:paraId="69AE11EE" w14:textId="77777777" w:rsidR="00F90F53" w:rsidRDefault="007E6D93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>Dotyczy pojazdu nr 1 i pojazdu nr 2</w:t>
      </w:r>
    </w:p>
    <w:p w14:paraId="51216AB2" w14:textId="55F2CF6C" w:rsidR="00F90F53" w:rsidRDefault="007E6D93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Czy Zamawiający może wykreślić oznaczenia „L1H1, L2H2”? Producenci stosują różne oznaczenia pojazdów o innych wymiarach. Zamiast tego prosimy o podanie wymiarów minimalnych i maksymalnych </w:t>
      </w:r>
      <w:r w:rsidR="00F90F53">
        <w:rPr>
          <w:rFonts w:ascii="Jost" w:hAnsi="Jost"/>
          <w:sz w:val="20"/>
          <w:szCs w:val="20"/>
        </w:rPr>
        <w:br/>
      </w:r>
      <w:r w:rsidRPr="00DF52F6">
        <w:rPr>
          <w:rFonts w:ascii="Jost" w:hAnsi="Jost"/>
          <w:sz w:val="20"/>
          <w:szCs w:val="20"/>
        </w:rPr>
        <w:t>w zakresie: rozstaw osi, długość, wysokość.</w:t>
      </w:r>
    </w:p>
    <w:p w14:paraId="775FDF1D" w14:textId="1ACB1320" w:rsidR="00F90F53" w:rsidRDefault="00F90F53" w:rsidP="00F90F53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 xml:space="preserve">Odpowiedz 1 : </w:t>
      </w:r>
    </w:p>
    <w:p w14:paraId="3AFBDB55" w14:textId="5E7F95DF" w:rsidR="00F90F53" w:rsidRDefault="00F90F53" w:rsidP="00CB5F9A">
      <w:pPr>
        <w:spacing w:after="0"/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 Nie dopuszczamy wykreślenia oznaczenia L1H1, L2H2 podane są maksymalne rozstawy osi, długości </w:t>
      </w:r>
      <w:r>
        <w:rPr>
          <w:rFonts w:ascii="Jost" w:hAnsi="Jost"/>
          <w:sz w:val="20"/>
          <w:szCs w:val="20"/>
        </w:rPr>
        <w:br/>
      </w:r>
      <w:r w:rsidRPr="00DF52F6">
        <w:rPr>
          <w:rFonts w:ascii="Jost" w:hAnsi="Jost"/>
          <w:sz w:val="20"/>
          <w:szCs w:val="20"/>
        </w:rPr>
        <w:t>i wysokości które nie powinny zostać przekroczone.</w:t>
      </w:r>
    </w:p>
    <w:p w14:paraId="5BB10C28" w14:textId="77777777" w:rsidR="00CB5F9A" w:rsidRDefault="007E6D93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br/>
      </w:r>
      <w:r w:rsidR="00F90F53">
        <w:rPr>
          <w:rFonts w:ascii="Jost" w:hAnsi="Jost"/>
          <w:sz w:val="20"/>
          <w:szCs w:val="20"/>
        </w:rPr>
        <w:t xml:space="preserve">Pytanie </w:t>
      </w:r>
      <w:r w:rsidRPr="00DF52F6">
        <w:rPr>
          <w:rFonts w:ascii="Jost" w:hAnsi="Jost"/>
          <w:sz w:val="20"/>
          <w:szCs w:val="20"/>
        </w:rPr>
        <w:t>2</w:t>
      </w:r>
      <w:r w:rsidR="00F90F53">
        <w:rPr>
          <w:rFonts w:ascii="Jost" w:hAnsi="Jost"/>
          <w:sz w:val="20"/>
          <w:szCs w:val="20"/>
        </w:rPr>
        <w:t xml:space="preserve">: </w:t>
      </w:r>
    </w:p>
    <w:p w14:paraId="2E2614F4" w14:textId="76DEC824" w:rsidR="00F90F53" w:rsidRDefault="007E6D93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>Czy Zamawiający dopuści pojazd o pojemności akumulatora 45KWH?</w:t>
      </w:r>
    </w:p>
    <w:p w14:paraId="2064C6D1" w14:textId="7DA17519" w:rsidR="00F90F53" w:rsidRDefault="00F90F53" w:rsidP="00F90F53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>Odpowiedź 2:</w:t>
      </w:r>
    </w:p>
    <w:p w14:paraId="692F756B" w14:textId="2339E5DF" w:rsidR="00F90F53" w:rsidRDefault="00F90F53" w:rsidP="00CB5F9A">
      <w:pPr>
        <w:spacing w:after="0"/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>Nie dopuści</w:t>
      </w:r>
    </w:p>
    <w:p w14:paraId="159237CF" w14:textId="77777777" w:rsidR="00F90F53" w:rsidRDefault="00F90F53" w:rsidP="00F90F53">
      <w:pPr>
        <w:jc w:val="both"/>
        <w:rPr>
          <w:rFonts w:ascii="Jost" w:hAnsi="Jost"/>
          <w:sz w:val="20"/>
          <w:szCs w:val="20"/>
        </w:rPr>
      </w:pPr>
    </w:p>
    <w:p w14:paraId="50FD5F32" w14:textId="77777777" w:rsidR="00F90F53" w:rsidRDefault="00F90F53" w:rsidP="00CB5F9A">
      <w:pPr>
        <w:spacing w:after="0"/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 xml:space="preserve">Pytanie  3: </w:t>
      </w:r>
    </w:p>
    <w:p w14:paraId="0D0C7B83" w14:textId="0AECFC47" w:rsidR="00F90F53" w:rsidRDefault="007E6D93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 xml:space="preserve">Czy Zamawiający dopuści pojazd z zestawem naprawczym lub kołem zapasowym umieszczonym </w:t>
      </w:r>
      <w:r w:rsidR="00F90F53">
        <w:rPr>
          <w:rFonts w:ascii="Jost" w:hAnsi="Jost"/>
          <w:sz w:val="20"/>
          <w:szCs w:val="20"/>
        </w:rPr>
        <w:br/>
      </w:r>
      <w:r w:rsidRPr="00DF52F6">
        <w:rPr>
          <w:rFonts w:ascii="Jost" w:hAnsi="Jost"/>
          <w:sz w:val="20"/>
          <w:szCs w:val="20"/>
        </w:rPr>
        <w:t>w przestrzeni ładunkowej?</w:t>
      </w:r>
    </w:p>
    <w:p w14:paraId="7C96F575" w14:textId="77777777" w:rsidR="00F90F53" w:rsidRDefault="00F90F53" w:rsidP="00F90F53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>Odpowiedź 3:</w:t>
      </w:r>
    </w:p>
    <w:p w14:paraId="710AFED6" w14:textId="4DDF3C25" w:rsidR="00F90F53" w:rsidRDefault="00F90F53" w:rsidP="00CB5F9A">
      <w:pPr>
        <w:spacing w:after="0"/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>Nie dopuści</w:t>
      </w:r>
    </w:p>
    <w:p w14:paraId="653DEE0B" w14:textId="77777777" w:rsidR="00CB5F9A" w:rsidRDefault="00CB5F9A" w:rsidP="00F90F53">
      <w:pPr>
        <w:jc w:val="both"/>
        <w:rPr>
          <w:rFonts w:ascii="Jost" w:hAnsi="Jost"/>
          <w:sz w:val="20"/>
          <w:szCs w:val="20"/>
        </w:rPr>
      </w:pPr>
    </w:p>
    <w:p w14:paraId="644AACAD" w14:textId="77777777" w:rsidR="00CB5F9A" w:rsidRDefault="00CB5F9A" w:rsidP="00F90F53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>Pytanie 4:</w:t>
      </w:r>
    </w:p>
    <w:p w14:paraId="0D6BD524" w14:textId="77777777" w:rsidR="00CB5F9A" w:rsidRDefault="007E6D93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>4. Czy Zamawiający dopuści opony w rozmiarze 205/60 R16?</w:t>
      </w:r>
      <w:r w:rsidR="00CB5F9A">
        <w:rPr>
          <w:rFonts w:ascii="Jost" w:hAnsi="Jost"/>
          <w:sz w:val="20"/>
          <w:szCs w:val="20"/>
        </w:rPr>
        <w:t xml:space="preserve"> </w:t>
      </w:r>
    </w:p>
    <w:p w14:paraId="2D9380C7" w14:textId="77777777" w:rsidR="00CB5F9A" w:rsidRDefault="00CB5F9A" w:rsidP="00F90F53">
      <w:pPr>
        <w:jc w:val="both"/>
        <w:rPr>
          <w:rFonts w:ascii="Jost" w:hAnsi="Jost"/>
          <w:sz w:val="20"/>
          <w:szCs w:val="20"/>
        </w:rPr>
      </w:pPr>
      <w:r>
        <w:rPr>
          <w:rFonts w:ascii="Jost" w:hAnsi="Jost"/>
          <w:sz w:val="20"/>
          <w:szCs w:val="20"/>
        </w:rPr>
        <w:t>Odpowiedź  4:</w:t>
      </w:r>
    </w:p>
    <w:p w14:paraId="753C7DD1" w14:textId="0EC022C5" w:rsidR="00DF52F6" w:rsidRPr="00DF52F6" w:rsidRDefault="00DF52F6" w:rsidP="00F90F53">
      <w:pPr>
        <w:jc w:val="both"/>
        <w:rPr>
          <w:rFonts w:ascii="Jost" w:hAnsi="Jost"/>
          <w:sz w:val="20"/>
          <w:szCs w:val="20"/>
        </w:rPr>
      </w:pPr>
      <w:r w:rsidRPr="00DF52F6">
        <w:rPr>
          <w:rFonts w:ascii="Jost" w:hAnsi="Jost"/>
          <w:sz w:val="20"/>
          <w:szCs w:val="20"/>
        </w:rPr>
        <w:t>4. Nie dopuści</w:t>
      </w:r>
    </w:p>
    <w:p w14:paraId="5A0EEB0B" w14:textId="77777777" w:rsidR="00422E5D" w:rsidRPr="00DF52F6" w:rsidRDefault="00422E5D">
      <w:pPr>
        <w:rPr>
          <w:rFonts w:ascii="Jost" w:hAnsi="Jost"/>
          <w:sz w:val="20"/>
          <w:szCs w:val="20"/>
        </w:rPr>
      </w:pPr>
    </w:p>
    <w:sectPr w:rsidR="00422E5D" w:rsidRPr="00DF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st">
    <w:altName w:val="Calibri"/>
    <w:panose1 w:val="00000000000000000000"/>
    <w:charset w:val="EE"/>
    <w:family w:val="auto"/>
    <w:pitch w:val="variable"/>
    <w:sig w:usb0="A00002EF" w:usb1="0000205B" w:usb2="0000001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1"/>
    <w:rsid w:val="00395FB3"/>
    <w:rsid w:val="00422E5D"/>
    <w:rsid w:val="005B24E1"/>
    <w:rsid w:val="006E61F5"/>
    <w:rsid w:val="007E6D93"/>
    <w:rsid w:val="00845AC6"/>
    <w:rsid w:val="00CB5F9A"/>
    <w:rsid w:val="00DF52F6"/>
    <w:rsid w:val="00EF09C4"/>
    <w:rsid w:val="00F9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B5669D"/>
  <w15:chartTrackingRefBased/>
  <w15:docId w15:val="{80ED8256-3599-4389-A76B-6178728E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2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24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24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2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2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2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24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4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24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24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24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24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24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2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2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24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24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24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4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24E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E6D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4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0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555552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0974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59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4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55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9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812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10212040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431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7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21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Głombik</dc:creator>
  <cp:keywords/>
  <dc:description/>
  <cp:lastModifiedBy>Agnieszka Głombik</cp:lastModifiedBy>
  <cp:revision>2</cp:revision>
  <cp:lastPrinted>2025-05-29T12:18:00Z</cp:lastPrinted>
  <dcterms:created xsi:type="dcterms:W3CDTF">2025-05-29T12:19:00Z</dcterms:created>
  <dcterms:modified xsi:type="dcterms:W3CDTF">2025-05-29T12:19:00Z</dcterms:modified>
</cp:coreProperties>
</file>