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5CA2" w14:textId="7E38A800" w:rsidR="001C4A49" w:rsidRDefault="00645289" w:rsidP="001C4A49">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INSTRUKCJA</w:t>
      </w:r>
      <w:r w:rsidR="001C4A49" w:rsidRPr="001C4A49">
        <w:rPr>
          <w:rFonts w:ascii="Times New Roman" w:hAnsi="Times New Roman" w:cs="Times New Roman"/>
          <w:b/>
          <w:bCs/>
          <w:sz w:val="24"/>
          <w:szCs w:val="24"/>
        </w:rPr>
        <w:t xml:space="preserve"> SPOSOBU PRZYGOTOWANIA WNIOSKU O DOPUSZCZENIE DO UDZIAŁU W POST</w:t>
      </w:r>
      <w:r w:rsidR="00244CB5">
        <w:rPr>
          <w:rFonts w:ascii="Times New Roman" w:hAnsi="Times New Roman" w:cs="Times New Roman"/>
          <w:b/>
          <w:bCs/>
          <w:sz w:val="24"/>
          <w:szCs w:val="24"/>
        </w:rPr>
        <w:t>Ę</w:t>
      </w:r>
      <w:r w:rsidR="001C4A49" w:rsidRPr="001C4A49">
        <w:rPr>
          <w:rFonts w:ascii="Times New Roman" w:hAnsi="Times New Roman" w:cs="Times New Roman"/>
          <w:b/>
          <w:bCs/>
          <w:sz w:val="24"/>
          <w:szCs w:val="24"/>
        </w:rPr>
        <w:t>POWANIU W DZIEDZINACH OBRONNO</w:t>
      </w:r>
      <w:r w:rsidR="00244CB5">
        <w:rPr>
          <w:rFonts w:ascii="Times New Roman" w:hAnsi="Times New Roman" w:cs="Times New Roman"/>
          <w:b/>
          <w:bCs/>
          <w:sz w:val="24"/>
          <w:szCs w:val="24"/>
        </w:rPr>
        <w:t>Ś</w:t>
      </w:r>
      <w:r w:rsidR="001C4A49" w:rsidRPr="001C4A49">
        <w:rPr>
          <w:rFonts w:ascii="Times New Roman" w:hAnsi="Times New Roman" w:cs="Times New Roman"/>
          <w:b/>
          <w:bCs/>
          <w:sz w:val="24"/>
          <w:szCs w:val="24"/>
        </w:rPr>
        <w:t>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92AC6AD"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w:t>
      </w:r>
      <w:proofErr w:type="spellStart"/>
      <w:r w:rsidRPr="001A6341">
        <w:rPr>
          <w:rFonts w:ascii="Times New Roman" w:hAnsi="Times New Roman" w:cs="Times New Roman"/>
          <w:color w:val="000000"/>
          <w:sz w:val="24"/>
          <w:szCs w:val="24"/>
        </w:rPr>
        <w:t>Pzp</w:t>
      </w:r>
      <w:proofErr w:type="spellEnd"/>
      <w:r w:rsidRPr="001A6341">
        <w:rPr>
          <w:rFonts w:ascii="Times New Roman" w:hAnsi="Times New Roman" w:cs="Times New Roman"/>
          <w:color w:val="000000"/>
          <w:sz w:val="24"/>
          <w:szCs w:val="24"/>
        </w:rPr>
        <w:t xml:space="preserve">).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091402C4" w14:textId="36C5E5D9" w:rsidR="007D2CE9" w:rsidRPr="007D2CE9" w:rsidRDefault="007D2CE9" w:rsidP="007D2CE9">
      <w:pPr>
        <w:pStyle w:val="Akapitzlist"/>
        <w:spacing w:after="0" w:line="240" w:lineRule="auto"/>
        <w:ind w:left="714"/>
        <w:contextualSpacing w:val="0"/>
        <w:jc w:val="both"/>
        <w:rPr>
          <w:rFonts w:ascii="Times New Roman" w:hAnsi="Times New Roman" w:cs="Times New Roman"/>
          <w:b/>
          <w:sz w:val="24"/>
          <w:szCs w:val="24"/>
        </w:rPr>
      </w:pPr>
      <w:r w:rsidRPr="007D2CE9">
        <w:rPr>
          <w:rFonts w:ascii="Times New Roman" w:hAnsi="Times New Roman" w:cs="Times New Roman"/>
          <w:b/>
          <w:sz w:val="24"/>
          <w:szCs w:val="24"/>
        </w:rPr>
        <w:t>DOSTAWA- Zakup środków indykacyjnych na zabezpieczenie PWO na lata 2025-2027</w:t>
      </w:r>
      <w:r w:rsidRPr="007D2CE9">
        <w:rPr>
          <w:rFonts w:ascii="Times New Roman" w:hAnsi="Times New Roman" w:cs="Times New Roman"/>
          <w:b/>
          <w:sz w:val="24"/>
          <w:szCs w:val="24"/>
        </w:rPr>
        <w:t xml:space="preserve">   </w:t>
      </w:r>
      <w:r w:rsidRPr="007D2CE9">
        <w:rPr>
          <w:rFonts w:ascii="Times New Roman" w:hAnsi="Times New Roman" w:cs="Times New Roman"/>
          <w:b/>
          <w:sz w:val="24"/>
          <w:szCs w:val="24"/>
        </w:rPr>
        <w:t>Nr sprawy TECH/124/</w:t>
      </w:r>
      <w:proofErr w:type="spellStart"/>
      <w:r w:rsidRPr="007D2CE9">
        <w:rPr>
          <w:rFonts w:ascii="Times New Roman" w:hAnsi="Times New Roman" w:cs="Times New Roman"/>
          <w:b/>
          <w:sz w:val="24"/>
          <w:szCs w:val="24"/>
        </w:rPr>
        <w:t>OiB</w:t>
      </w:r>
      <w:proofErr w:type="spellEnd"/>
      <w:r w:rsidRPr="007D2CE9">
        <w:rPr>
          <w:rFonts w:ascii="Times New Roman" w:hAnsi="Times New Roman" w:cs="Times New Roman"/>
          <w:b/>
          <w:sz w:val="24"/>
          <w:szCs w:val="24"/>
        </w:rPr>
        <w:t>/2025</w:t>
      </w:r>
    </w:p>
    <w:p w14:paraId="5D263DCE" w14:textId="576998B3" w:rsidR="001C4A49" w:rsidRPr="001A6341" w:rsidRDefault="001C4A49" w:rsidP="007D2CE9">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FB1B14">
        <w:rPr>
          <w:rFonts w:ascii="Times New Roman" w:eastAsia="Calibri" w:hAnsi="Times New Roman" w:cs="Times New Roman"/>
          <w:i/>
          <w:sz w:val="24"/>
          <w:szCs w:val="24"/>
        </w:rPr>
        <w:t>.</w:t>
      </w:r>
    </w:p>
    <w:p w14:paraId="1F1E009F"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 xml:space="preserve">,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 xml:space="preserve">ul. </w:t>
      </w:r>
      <w:proofErr w:type="spellStart"/>
      <w:r w:rsidRPr="001A6341">
        <w:rPr>
          <w:rFonts w:ascii="Times New Roman" w:eastAsia="Calibri" w:hAnsi="Times New Roman" w:cs="Times New Roman"/>
          <w:iCs/>
          <w:sz w:val="24"/>
          <w:szCs w:val="24"/>
        </w:rPr>
        <w:t>Pretficza</w:t>
      </w:r>
      <w:proofErr w:type="spellEnd"/>
      <w:r w:rsidRPr="001A6341">
        <w:rPr>
          <w:rFonts w:ascii="Times New Roman" w:eastAsia="Calibri" w:hAnsi="Times New Roman" w:cs="Times New Roman"/>
          <w:iCs/>
          <w:sz w:val="24"/>
          <w:szCs w:val="24"/>
        </w:rPr>
        <w:t xml:space="preserve">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6BCAE7B5"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w:t>
      </w:r>
      <w:proofErr w:type="spellStart"/>
      <w:r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Oświadczenie – składane na podstawie art. 117 ust. 4  ustawy</w:t>
      </w:r>
      <w:r w:rsidR="00FB1B14" w:rsidRPr="00FB1B14">
        <w:rPr>
          <w:rFonts w:ascii="Times New Roman" w:eastAsia="Calibri" w:hAnsi="Times New Roman" w:cs="Times New Roman"/>
          <w:iCs/>
          <w:sz w:val="24"/>
          <w:szCs w:val="24"/>
        </w:rPr>
        <w:t xml:space="preserve"> </w:t>
      </w:r>
      <w:proofErr w:type="spellStart"/>
      <w:r w:rsidR="00FB1B14"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w:t>
      </w:r>
      <w:r w:rsidR="00645289">
        <w:rPr>
          <w:rFonts w:ascii="Times New Roman" w:eastAsia="Calibri" w:hAnsi="Times New Roman" w:cs="Times New Roman"/>
          <w:b/>
          <w:bCs/>
          <w:i/>
          <w:sz w:val="24"/>
          <w:szCs w:val="24"/>
        </w:rPr>
        <w:t>4</w:t>
      </w:r>
      <w:r w:rsidRPr="00FB1B14">
        <w:rPr>
          <w:rFonts w:ascii="Times New Roman" w:eastAsia="Calibri" w:hAnsi="Times New Roman" w:cs="Times New Roman"/>
          <w:b/>
          <w:bCs/>
          <w:i/>
          <w:sz w:val="24"/>
          <w:szCs w:val="24"/>
        </w:rPr>
        <w:t xml:space="preserve"> do </w:t>
      </w:r>
      <w:bookmarkEnd w:id="3"/>
      <w:r w:rsidR="001A6341" w:rsidRPr="00FB1B14">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sidRPr="00FB1B14">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244CB5">
        <w:rPr>
          <w:rFonts w:ascii="Times New Roman" w:eastAsia="Calibri" w:hAnsi="Times New Roman" w:cs="Times New Roman"/>
          <w:iCs/>
          <w:sz w:val="24"/>
          <w:szCs w:val="24"/>
        </w:rPr>
        <w:t xml:space="preserve"> </w:t>
      </w:r>
      <w:r w:rsidR="00244CB5" w:rsidRPr="00244CB5">
        <w:rPr>
          <w:rFonts w:ascii="Times New Roman" w:eastAsia="Calibri" w:hAnsi="Times New Roman" w:cs="Times New Roman"/>
          <w:iCs/>
          <w:sz w:val="24"/>
          <w:szCs w:val="24"/>
        </w:rPr>
        <w:t xml:space="preserve">należy sporządzić w języku polskim, w postaci papierowej, opatrzyć własnoręcznym podpisem i przekazać w oryginale lub jako kopię poświadczoną za zgodność z oryginałem. </w:t>
      </w:r>
      <w:r w:rsidRPr="001A6341">
        <w:rPr>
          <w:rFonts w:ascii="Times New Roman" w:eastAsia="Calibri" w:hAnsi="Times New Roman" w:cs="Times New Roman"/>
          <w:iCs/>
          <w:sz w:val="24"/>
          <w:szCs w:val="24"/>
        </w:rPr>
        <w:t xml:space="preserve">Pozostałe dokumenty i oświadczenia wymienione w ogłoszeniu sporządzone w postaci papierowej przekazuje się w </w:t>
      </w:r>
      <w:r w:rsidRPr="001A6341">
        <w:rPr>
          <w:rFonts w:ascii="Times New Roman" w:eastAsia="Calibri" w:hAnsi="Times New Roman" w:cs="Times New Roman"/>
          <w:iCs/>
          <w:sz w:val="24"/>
          <w:szCs w:val="24"/>
        </w:rPr>
        <w:lastRenderedPageBreak/>
        <w:t xml:space="preserve">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5D4D0D">
        <w:trPr>
          <w:trHeight w:val="1205"/>
        </w:trPr>
        <w:tc>
          <w:tcPr>
            <w:tcW w:w="8006" w:type="dxa"/>
            <w:tcBorders>
              <w:bottom w:val="nil"/>
            </w:tcBorders>
          </w:tcPr>
          <w:p w14:paraId="6805D179" w14:textId="51D1564A" w:rsidR="00326D82" w:rsidRPr="005D4D0D" w:rsidRDefault="00326D82"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2CCC05CE" w14:textId="24ADDC6E" w:rsidR="00326D82" w:rsidRPr="005D4D0D" w:rsidRDefault="00326D82" w:rsidP="00E0287C">
            <w:pPr>
              <w:rPr>
                <w:rFonts w:ascii="Times New Roman" w:hAnsi="Times New Roman" w:cs="Times New Roman"/>
                <w:b/>
                <w:sz w:val="24"/>
                <w:szCs w:val="24"/>
              </w:rPr>
            </w:pPr>
          </w:p>
        </w:tc>
      </w:tr>
      <w:tr w:rsidR="007662EB" w:rsidRPr="00D667F4" w14:paraId="6DE9E2C7" w14:textId="77777777" w:rsidTr="005D4D0D">
        <w:tc>
          <w:tcPr>
            <w:tcW w:w="8006" w:type="dxa"/>
            <w:tcBorders>
              <w:top w:val="nil"/>
              <w:bottom w:val="nil"/>
            </w:tcBorders>
          </w:tcPr>
          <w:p w14:paraId="392F7D62" w14:textId="4877F1B0" w:rsidR="007662EB" w:rsidRPr="007D2CE9" w:rsidRDefault="007D2CE9" w:rsidP="007D2CE9">
            <w:pPr>
              <w:pStyle w:val="Akapitzlist"/>
              <w:spacing w:after="120"/>
              <w:ind w:left="928"/>
              <w:rPr>
                <w:rFonts w:ascii="Arial" w:eastAsia="Times New Roman" w:hAnsi="Arial" w:cs="Arial"/>
                <w:color w:val="000000"/>
                <w:sz w:val="20"/>
                <w:szCs w:val="20"/>
                <w:lang w:eastAsia="pl-PL"/>
              </w:rPr>
            </w:pPr>
            <w:r>
              <w:rPr>
                <w:rFonts w:ascii="Arial" w:hAnsi="Arial" w:cs="Arial"/>
                <w:color w:val="000000"/>
                <w:sz w:val="18"/>
                <w:szCs w:val="18"/>
              </w:rPr>
              <w:t xml:space="preserve">DOSTAWA- </w:t>
            </w:r>
            <w:r w:rsidRPr="00BD0C1C">
              <w:rPr>
                <w:rFonts w:ascii="Arial" w:hAnsi="Arial" w:cs="Arial"/>
                <w:color w:val="000000"/>
                <w:sz w:val="20"/>
                <w:szCs w:val="20"/>
              </w:rPr>
              <w:t>Zakup środków indykacyjnych</w:t>
            </w:r>
            <w:r w:rsidRPr="00BD0C1C">
              <w:rPr>
                <w:rFonts w:ascii="Arial" w:eastAsia="Times New Roman" w:hAnsi="Arial" w:cs="Arial"/>
                <w:color w:val="000000"/>
                <w:sz w:val="20"/>
                <w:szCs w:val="20"/>
                <w:lang w:eastAsia="pl-PL"/>
              </w:rPr>
              <w:t xml:space="preserve"> na</w:t>
            </w:r>
            <w:r>
              <w:rPr>
                <w:rFonts w:ascii="Arial" w:eastAsia="Times New Roman" w:hAnsi="Arial" w:cs="Arial"/>
                <w:color w:val="000000"/>
                <w:sz w:val="20"/>
                <w:szCs w:val="20"/>
                <w:lang w:eastAsia="pl-PL"/>
              </w:rPr>
              <w:t xml:space="preserve"> zabezpieczenie PWO na lata 2025-2027</w:t>
            </w:r>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Nr sprawy TECH/124/</w:t>
            </w:r>
            <w:proofErr w:type="spellStart"/>
            <w:r>
              <w:rPr>
                <w:rFonts w:ascii="Arial" w:eastAsia="Times New Roman" w:hAnsi="Arial" w:cs="Arial"/>
                <w:color w:val="000000"/>
                <w:sz w:val="20"/>
                <w:szCs w:val="20"/>
                <w:lang w:eastAsia="pl-PL"/>
              </w:rPr>
              <w:t>OiB</w:t>
            </w:r>
            <w:proofErr w:type="spellEnd"/>
            <w:r>
              <w:rPr>
                <w:rFonts w:ascii="Arial" w:eastAsia="Times New Roman" w:hAnsi="Arial" w:cs="Arial"/>
                <w:color w:val="000000"/>
                <w:sz w:val="20"/>
                <w:szCs w:val="20"/>
                <w:lang w:eastAsia="pl-PL"/>
              </w:rPr>
              <w:t>/2025</w:t>
            </w:r>
          </w:p>
        </w:tc>
      </w:tr>
      <w:tr w:rsidR="007662EB" w:rsidRPr="00D667F4" w14:paraId="6A53E185" w14:textId="77777777" w:rsidTr="005D4D0D">
        <w:tc>
          <w:tcPr>
            <w:tcW w:w="8006" w:type="dxa"/>
            <w:tcBorders>
              <w:top w:val="nil"/>
              <w:bottom w:val="nil"/>
            </w:tcBorders>
          </w:tcPr>
          <w:p w14:paraId="40ADE5C1" w14:textId="0D86E87E" w:rsidR="007662EB" w:rsidRPr="00270249" w:rsidRDefault="007662EB" w:rsidP="007662EB">
            <w:pPr>
              <w:tabs>
                <w:tab w:val="left" w:pos="1232"/>
              </w:tabs>
              <w:rPr>
                <w:rFonts w:ascii="Times New Roman" w:hAnsi="Times New Roman" w:cs="Times New Roman"/>
                <w:b/>
                <w:bCs/>
                <w:i/>
                <w:sz w:val="24"/>
                <w:szCs w:val="24"/>
              </w:rPr>
            </w:pPr>
          </w:p>
        </w:tc>
      </w:tr>
      <w:tr w:rsidR="00326D82" w:rsidRPr="00D667F4" w14:paraId="207549B9" w14:textId="77777777" w:rsidTr="005D4D0D">
        <w:tc>
          <w:tcPr>
            <w:tcW w:w="8006" w:type="dxa"/>
            <w:tcBorders>
              <w:top w:val="nil"/>
              <w:bottom w:val="single" w:sz="4" w:space="0" w:color="auto"/>
            </w:tcBorders>
          </w:tcPr>
          <w:p w14:paraId="2EFFA54D" w14:textId="0380F513" w:rsidR="00326D82" w:rsidRPr="00645289" w:rsidRDefault="00326D82" w:rsidP="007662EB">
            <w:pPr>
              <w:tabs>
                <w:tab w:val="left" w:pos="1232"/>
              </w:tabs>
              <w:spacing w:before="240" w:after="120"/>
              <w:rPr>
                <w:rFonts w:ascii="Times New Roman" w:hAnsi="Times New Roman" w:cs="Times New Roman"/>
                <w:sz w:val="24"/>
                <w:szCs w:val="24"/>
                <w:highlight w:val="yellow"/>
              </w:rPr>
            </w:pPr>
            <w:r w:rsidRPr="00E824C8">
              <w:rPr>
                <w:rFonts w:ascii="Times New Roman" w:eastAsia="Calibri" w:hAnsi="Times New Roman" w:cs="Times New Roman"/>
                <w:iCs/>
                <w:color w:val="000000"/>
                <w:sz w:val="24"/>
                <w:szCs w:val="24"/>
                <w:u w:val="single"/>
                <w:lang w:val="x-none"/>
              </w:rPr>
              <w:t>Nie otwierać przed</w:t>
            </w:r>
            <w:r w:rsidRPr="00E824C8">
              <w:rPr>
                <w:rFonts w:ascii="Times New Roman" w:eastAsia="Calibri" w:hAnsi="Times New Roman" w:cs="Times New Roman"/>
                <w:iCs/>
                <w:color w:val="000000"/>
                <w:sz w:val="24"/>
                <w:szCs w:val="24"/>
                <w:lang w:val="x-none"/>
              </w:rPr>
              <w:t xml:space="preserve">: </w:t>
            </w:r>
            <w:r w:rsidR="007D2CE9">
              <w:rPr>
                <w:rFonts w:ascii="Times New Roman" w:eastAsia="Calibri" w:hAnsi="Times New Roman" w:cs="Times New Roman"/>
                <w:b/>
                <w:iCs/>
                <w:color w:val="000000"/>
                <w:sz w:val="24"/>
                <w:szCs w:val="24"/>
              </w:rPr>
              <w:t>03.06</w:t>
            </w:r>
            <w:r w:rsidRPr="003D5B2E">
              <w:rPr>
                <w:rFonts w:ascii="Times New Roman" w:eastAsia="Calibri" w:hAnsi="Times New Roman" w:cs="Times New Roman"/>
                <w:b/>
                <w:iCs/>
                <w:color w:val="000000"/>
                <w:sz w:val="24"/>
                <w:szCs w:val="24"/>
              </w:rPr>
              <w:t>.202</w:t>
            </w:r>
            <w:r w:rsidR="00DA7F4C">
              <w:rPr>
                <w:rFonts w:ascii="Times New Roman" w:eastAsia="Calibri" w:hAnsi="Times New Roman" w:cs="Times New Roman"/>
                <w:b/>
                <w:iCs/>
                <w:color w:val="000000"/>
                <w:sz w:val="24"/>
                <w:szCs w:val="24"/>
              </w:rPr>
              <w:t>5</w:t>
            </w:r>
            <w:r w:rsidRPr="003D5B2E">
              <w:rPr>
                <w:rFonts w:ascii="Times New Roman" w:eastAsia="Calibri" w:hAnsi="Times New Roman" w:cs="Times New Roman"/>
                <w:b/>
                <w:iCs/>
                <w:color w:val="000000"/>
                <w:sz w:val="24"/>
                <w:szCs w:val="24"/>
              </w:rPr>
              <w:t xml:space="preserve"> r</w:t>
            </w:r>
            <w:r w:rsidRPr="003D5B2E">
              <w:rPr>
                <w:rFonts w:ascii="Times New Roman" w:eastAsia="Calibri" w:hAnsi="Times New Roman" w:cs="Times New Roman"/>
                <w:b/>
                <w:iCs/>
                <w:color w:val="000000"/>
                <w:sz w:val="24"/>
                <w:szCs w:val="24"/>
                <w:lang w:val="x-none"/>
              </w:rPr>
              <w:t xml:space="preserve">. godz.: </w:t>
            </w:r>
            <w:r w:rsidR="007D2CE9">
              <w:rPr>
                <w:rFonts w:ascii="Times New Roman" w:eastAsia="Calibri" w:hAnsi="Times New Roman" w:cs="Times New Roman"/>
                <w:b/>
                <w:iCs/>
                <w:color w:val="000000"/>
                <w:sz w:val="24"/>
                <w:szCs w:val="24"/>
              </w:rPr>
              <w:t>11</w:t>
            </w:r>
            <w:r w:rsidRPr="003D5B2E">
              <w:rPr>
                <w:rFonts w:ascii="Times New Roman" w:eastAsia="Calibri" w:hAnsi="Times New Roman" w:cs="Times New Roman"/>
                <w:b/>
                <w:iCs/>
                <w:color w:val="000000"/>
                <w:sz w:val="24"/>
                <w:szCs w:val="24"/>
                <w:lang w:val="x-none"/>
              </w:rPr>
              <w:t>:</w:t>
            </w:r>
            <w:r w:rsidR="007D2CE9">
              <w:rPr>
                <w:rFonts w:ascii="Times New Roman" w:eastAsia="Calibri" w:hAnsi="Times New Roman" w:cs="Times New Roman"/>
                <w:b/>
                <w:iCs/>
                <w:color w:val="000000"/>
                <w:sz w:val="24"/>
                <w:szCs w:val="24"/>
                <w:lang w:val="x-none"/>
              </w:rPr>
              <w:t>0</w:t>
            </w:r>
            <w:r w:rsidRPr="003D5B2E">
              <w:rPr>
                <w:rFonts w:ascii="Times New Roman" w:eastAsia="Calibri" w:hAnsi="Times New Roman" w:cs="Times New Roman"/>
                <w:b/>
                <w:iCs/>
                <w:color w:val="000000"/>
                <w:sz w:val="24"/>
                <w:szCs w:val="24"/>
                <w:lang w:val="x-none"/>
              </w:rPr>
              <w:t>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jednoznacznie 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4785E0B4"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3D5B2E">
        <w:rPr>
          <w:rFonts w:ascii="Times New Roman" w:eastAsia="Calibri" w:hAnsi="Times New Roman" w:cs="Times New Roman"/>
          <w:b/>
          <w:iCs/>
          <w:sz w:val="24"/>
          <w:szCs w:val="24"/>
        </w:rPr>
        <w:t xml:space="preserve">w dniu </w:t>
      </w:r>
      <w:r w:rsidR="007D2CE9">
        <w:rPr>
          <w:rFonts w:ascii="Times New Roman" w:eastAsia="Calibri" w:hAnsi="Times New Roman" w:cs="Times New Roman"/>
          <w:b/>
          <w:iCs/>
          <w:color w:val="000000"/>
          <w:sz w:val="24"/>
          <w:szCs w:val="24"/>
        </w:rPr>
        <w:t>03.06</w:t>
      </w:r>
      <w:r w:rsidRPr="003D5B2E">
        <w:rPr>
          <w:rFonts w:ascii="Times New Roman" w:eastAsia="Calibri" w:hAnsi="Times New Roman" w:cs="Times New Roman"/>
          <w:b/>
          <w:iCs/>
          <w:color w:val="000000"/>
          <w:sz w:val="24"/>
          <w:szCs w:val="24"/>
        </w:rPr>
        <w:t>.202</w:t>
      </w:r>
      <w:r w:rsidR="00DA7F4C">
        <w:rPr>
          <w:rFonts w:ascii="Times New Roman" w:eastAsia="Calibri" w:hAnsi="Times New Roman" w:cs="Times New Roman"/>
          <w:b/>
          <w:iCs/>
          <w:color w:val="000000"/>
          <w:sz w:val="24"/>
          <w:szCs w:val="24"/>
        </w:rPr>
        <w:t>5</w:t>
      </w:r>
      <w:r w:rsidRPr="003D5B2E">
        <w:rPr>
          <w:rFonts w:ascii="Times New Roman" w:eastAsia="Calibri" w:hAnsi="Times New Roman" w:cs="Times New Roman"/>
          <w:b/>
          <w:iCs/>
          <w:sz w:val="24"/>
          <w:szCs w:val="24"/>
        </w:rPr>
        <w:t xml:space="preserve">r. o godz. </w:t>
      </w:r>
      <w:r w:rsidR="007D2CE9">
        <w:rPr>
          <w:rFonts w:ascii="Times New Roman" w:eastAsia="Calibri" w:hAnsi="Times New Roman" w:cs="Times New Roman"/>
          <w:b/>
          <w:iCs/>
          <w:sz w:val="24"/>
          <w:szCs w:val="24"/>
        </w:rPr>
        <w:t>11</w:t>
      </w:r>
      <w:r w:rsidRPr="003D5B2E">
        <w:rPr>
          <w:rFonts w:ascii="Times New Roman" w:eastAsia="Calibri" w:hAnsi="Times New Roman" w:cs="Times New Roman"/>
          <w:b/>
          <w:iCs/>
          <w:sz w:val="24"/>
          <w:szCs w:val="24"/>
        </w:rPr>
        <w:t>:</w:t>
      </w:r>
      <w:r w:rsidR="007D2CE9">
        <w:rPr>
          <w:rFonts w:ascii="Times New Roman" w:eastAsia="Calibri" w:hAnsi="Times New Roman" w:cs="Times New Roman"/>
          <w:b/>
          <w:iCs/>
          <w:sz w:val="24"/>
          <w:szCs w:val="24"/>
        </w:rPr>
        <w:t>0</w:t>
      </w:r>
      <w:r w:rsidRPr="003D5B2E">
        <w:rPr>
          <w:rFonts w:ascii="Times New Roman" w:eastAsia="Calibri" w:hAnsi="Times New Roman" w:cs="Times New Roman"/>
          <w:b/>
          <w:iCs/>
          <w:sz w:val="24"/>
          <w:szCs w:val="24"/>
        </w:rPr>
        <w:t>0</w:t>
      </w:r>
      <w:r w:rsidRPr="001A6341">
        <w:rPr>
          <w:rFonts w:ascii="Times New Roman" w:eastAsia="Calibri" w:hAnsi="Times New Roman" w:cs="Times New Roman"/>
          <w:iCs/>
          <w:sz w:val="24"/>
          <w:szCs w:val="24"/>
        </w:rPr>
        <w:t xml:space="preserve"> w Siedzibie Zamawiającego: </w:t>
      </w:r>
      <w:r w:rsidRPr="001A6341">
        <w:rPr>
          <w:rFonts w:ascii="Times New Roman" w:eastAsia="Times New Roman" w:hAnsi="Times New Roman" w:cs="Times New Roman"/>
          <w:color w:val="000000"/>
          <w:sz w:val="24"/>
          <w:szCs w:val="24"/>
          <w:lang w:eastAsia="pl-PL"/>
        </w:rPr>
        <w:t xml:space="preserve">ul. </w:t>
      </w:r>
      <w:proofErr w:type="spellStart"/>
      <w:r w:rsidRPr="001A6341">
        <w:rPr>
          <w:rFonts w:ascii="Times New Roman" w:eastAsia="Times New Roman" w:hAnsi="Times New Roman" w:cs="Times New Roman"/>
          <w:color w:val="000000"/>
          <w:sz w:val="24"/>
          <w:szCs w:val="24"/>
          <w:lang w:eastAsia="pl-PL"/>
        </w:rPr>
        <w:t>Pretficza</w:t>
      </w:r>
      <w:proofErr w:type="spellEnd"/>
      <w:r w:rsidRPr="001A6341">
        <w:rPr>
          <w:rFonts w:ascii="Times New Roman" w:eastAsia="Times New Roman" w:hAnsi="Times New Roman" w:cs="Times New Roman"/>
          <w:color w:val="000000"/>
          <w:sz w:val="24"/>
          <w:szCs w:val="24"/>
          <w:lang w:eastAsia="pl-PL"/>
        </w:rPr>
        <w:t xml:space="preserve">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złożone po terminie zostaną odrzucone na podstawie art. 146 ust. 1 pkt. 1)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w:t>
      </w:r>
    </w:p>
    <w:p w14:paraId="1F8108B1"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411 ust 10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lastRenderedPageBreak/>
        <w:t xml:space="preserve">Zamawiający, zgodnie z art. 410 ust 12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informacje  stanowiące tajemnicę przedsiębiorstwa w rozumieniu przepisów ustawy z dnia 16 kwietnia 1993r.  o zwalczaniu nieuczciwej konkurencji o zwalczaniu nieuczciwej konkurencji  (Dz.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oznaczonej  kopercie. </w:t>
      </w:r>
    </w:p>
    <w:p w14:paraId="302E3C03" w14:textId="77777777" w:rsidR="00604EBF" w:rsidRPr="00604EBF"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w:t>
      </w:r>
      <w:proofErr w:type="spellStart"/>
      <w:r w:rsidRPr="001A6341">
        <w:rPr>
          <w:rFonts w:ascii="Times New Roman" w:eastAsia="Calibri" w:hAnsi="Times New Roman" w:cs="Times New Roman"/>
          <w:sz w:val="24"/>
          <w:szCs w:val="24"/>
        </w:rPr>
        <w:t>Pzp</w:t>
      </w:r>
      <w:proofErr w:type="spellEnd"/>
      <w:r w:rsidRPr="001A6341">
        <w:rPr>
          <w:rFonts w:ascii="Times New Roman" w:eastAsia="Calibri" w:hAnsi="Times New Roman" w:cs="Times New Roman"/>
          <w:sz w:val="24"/>
          <w:szCs w:val="24"/>
        </w:rPr>
        <w:t xml:space="preserve">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64BE177B" w14:textId="0ED3326F" w:rsidR="007D2CE9" w:rsidRDefault="007D2CE9" w:rsidP="00604EBF">
      <w:pPr>
        <w:spacing w:before="120" w:after="0" w:line="240" w:lineRule="auto"/>
        <w:ind w:left="714"/>
        <w:jc w:val="both"/>
        <w:rPr>
          <w:color w:val="0070C0"/>
          <w:u w:val="single"/>
        </w:rPr>
      </w:pPr>
      <w:hyperlink r:id="rId8" w:history="1">
        <w:r w:rsidRPr="00E34EAA">
          <w:rPr>
            <w:rStyle w:val="Hipercze"/>
          </w:rPr>
          <w:t>https://platformazakupowa.pl/transakcja/1109935</w:t>
        </w:r>
      </w:hyperlink>
    </w:p>
    <w:p w14:paraId="40D50B10" w14:textId="77A0893E" w:rsidR="001C4A49" w:rsidRPr="00604EBF" w:rsidRDefault="001C4A49" w:rsidP="00604EBF">
      <w:pPr>
        <w:spacing w:before="120" w:after="0" w:line="240" w:lineRule="auto"/>
        <w:ind w:left="714"/>
        <w:jc w:val="both"/>
        <w:rPr>
          <w:rFonts w:ascii="Times New Roman" w:eastAsia="Times New Roman" w:hAnsi="Times New Roman" w:cs="Times New Roman"/>
          <w:sz w:val="24"/>
          <w:szCs w:val="24"/>
          <w:lang w:eastAsia="pl-PL"/>
        </w:rPr>
      </w:pPr>
      <w:r w:rsidRPr="00604EBF">
        <w:rPr>
          <w:rFonts w:ascii="Times New Roman" w:eastAsia="Calibri" w:hAnsi="Times New Roman" w:cs="Times New Roman"/>
          <w:sz w:val="24"/>
          <w:szCs w:val="24"/>
        </w:rPr>
        <w:t xml:space="preserve">z </w:t>
      </w:r>
      <w:r w:rsidRPr="00604EBF">
        <w:rPr>
          <w:rFonts w:ascii="Times New Roman" w:eastAsia="Calibri" w:hAnsi="Times New Roman" w:cs="Times New Roman"/>
          <w:b/>
          <w:bCs/>
          <w:sz w:val="24"/>
          <w:szCs w:val="24"/>
          <w:u w:val="single"/>
        </w:rPr>
        <w:t>wyjątkiem</w:t>
      </w:r>
      <w:r w:rsidRPr="00604EBF">
        <w:rPr>
          <w:rFonts w:ascii="Times New Roman" w:eastAsia="Calibri" w:hAnsi="Times New Roman" w:cs="Times New Roman"/>
          <w:sz w:val="24"/>
          <w:szCs w:val="24"/>
        </w:rPr>
        <w:t xml:space="preserve"> składania </w:t>
      </w:r>
      <w:r w:rsidRPr="00604EBF">
        <w:rPr>
          <w:rFonts w:ascii="Times New Roman" w:eastAsia="Calibri" w:hAnsi="Times New Roman" w:cs="Times New Roman"/>
          <w:b/>
          <w:bCs/>
          <w:sz w:val="24"/>
          <w:szCs w:val="24"/>
        </w:rPr>
        <w:t>ofert</w:t>
      </w:r>
      <w:r w:rsidRPr="00604EBF">
        <w:rPr>
          <w:rFonts w:ascii="Times New Roman" w:eastAsia="Calibri" w:hAnsi="Times New Roman" w:cs="Times New Roman"/>
          <w:sz w:val="24"/>
          <w:szCs w:val="24"/>
        </w:rPr>
        <w:t xml:space="preserve">, </w:t>
      </w:r>
      <w:r w:rsidRPr="00604EBF">
        <w:rPr>
          <w:rFonts w:ascii="Times New Roman" w:eastAsia="Calibri" w:hAnsi="Times New Roman" w:cs="Times New Roman"/>
          <w:b/>
          <w:bCs/>
          <w:sz w:val="24"/>
          <w:szCs w:val="24"/>
        </w:rPr>
        <w:t>wniosków o dopuszczenie do udziału w postępowaniu</w:t>
      </w:r>
      <w:r w:rsidRPr="00604EBF">
        <w:rPr>
          <w:rFonts w:ascii="Times New Roman" w:eastAsia="Calibri" w:hAnsi="Times New Roman" w:cs="Times New Roman"/>
          <w:sz w:val="24"/>
          <w:szCs w:val="24"/>
        </w:rPr>
        <w:t xml:space="preserve"> oraz </w:t>
      </w:r>
      <w:r w:rsidRPr="00604EBF">
        <w:rPr>
          <w:rFonts w:ascii="Times New Roman" w:eastAsia="Calibri" w:hAnsi="Times New Roman" w:cs="Times New Roman"/>
          <w:b/>
          <w:bCs/>
          <w:sz w:val="24"/>
          <w:szCs w:val="24"/>
        </w:rPr>
        <w:t>oświadczenia,</w:t>
      </w:r>
      <w:r w:rsidRPr="00604EBF">
        <w:rPr>
          <w:rFonts w:ascii="Times New Roman" w:eastAsia="Calibri" w:hAnsi="Times New Roman" w:cs="Times New Roman"/>
          <w:sz w:val="24"/>
          <w:szCs w:val="24"/>
        </w:rPr>
        <w:t xml:space="preserve"> o którym mowa w art. 125 ust. 1 ustawy </w:t>
      </w:r>
      <w:proofErr w:type="spellStart"/>
      <w:r w:rsidRPr="00604EBF">
        <w:rPr>
          <w:rFonts w:ascii="Times New Roman" w:eastAsia="Calibri" w:hAnsi="Times New Roman" w:cs="Times New Roman"/>
          <w:sz w:val="24"/>
          <w:szCs w:val="24"/>
        </w:rPr>
        <w:t>Pzp</w:t>
      </w:r>
      <w:proofErr w:type="spellEnd"/>
      <w:r w:rsidRPr="00604EBF">
        <w:rPr>
          <w:rFonts w:ascii="Times New Roman" w:eastAsia="Calibri" w:hAnsi="Times New Roman" w:cs="Times New Roman"/>
          <w:sz w:val="24"/>
          <w:szCs w:val="24"/>
        </w:rPr>
        <w:t xml:space="preserve">.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zostanie  </w:t>
      </w:r>
      <w:r w:rsidR="00D96077">
        <w:rPr>
          <w:rFonts w:ascii="Times New Roman" w:hAnsi="Times New Roman" w:cs="Times New Roman"/>
          <w:sz w:val="24"/>
          <w:szCs w:val="24"/>
        </w:rPr>
        <w:t>przekazana,</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63AB7414" w14:textId="77777777"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77777777" w:rsidR="00FB1B14" w:rsidRP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 xml:space="preserve">4 Regionalna Baza Logistyczna (dalej: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reprezentowana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lastRenderedPageBreak/>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We wszystkich sprawach dotyczących przetwarzania danych osobowych oraz korzystania z praw związanych z przetwarzaniem danych mogą się Państwo kontaktować z wyznaczonym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ustawą z dnia 11 września 2019 r. Prawo zamówień publicznych (dalej: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w:t>
      </w:r>
      <w:proofErr w:type="spellStart"/>
      <w:r w:rsidRPr="00FB1B14">
        <w:rPr>
          <w:rFonts w:ascii="Times New Roman" w:eastAsia="Times New Roman" w:hAnsi="Times New Roman" w:cs="Times New Roman"/>
          <w:lang w:eastAsia="pl-PL"/>
        </w:rPr>
        <w:t>Jedolitym</w:t>
      </w:r>
      <w:proofErr w:type="spellEnd"/>
      <w:r w:rsidRPr="00FB1B14">
        <w:rPr>
          <w:rFonts w:ascii="Times New Roman" w:eastAsia="Times New Roman" w:hAnsi="Times New Roman" w:cs="Times New Roman"/>
          <w:lang w:eastAsia="pl-PL"/>
        </w:rPr>
        <w:t xml:space="preserve">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że zamawiający może żądać od osoby, której dane dotyczą, wskazania dodatkowych informacji 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lastRenderedPageBreak/>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 xml:space="preserve">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p>
    <w:p w14:paraId="7D9310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1 – Wniosek o dopuszczenie do udziału w postępowaniu </w:t>
      </w:r>
    </w:p>
    <w:p w14:paraId="0DED06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2 – Oświadczenie na podstawie art. 125 ust. 1 ustawy </w:t>
      </w:r>
      <w:proofErr w:type="spellStart"/>
      <w:r w:rsidRPr="000C381E">
        <w:rPr>
          <w:rFonts w:ascii="Times New Roman" w:eastAsia="Times New Roman" w:hAnsi="Times New Roman" w:cs="Times New Roman"/>
          <w:sz w:val="24"/>
          <w:szCs w:val="24"/>
          <w:lang w:eastAsia="pl-PL"/>
        </w:rPr>
        <w:t>pzp</w:t>
      </w:r>
      <w:proofErr w:type="spellEnd"/>
    </w:p>
    <w:p w14:paraId="591F03B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Nr 3 – Oświadczenie - grupa kapitałowa</w:t>
      </w:r>
    </w:p>
    <w:p w14:paraId="666DD418" w14:textId="163A6C1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4</w:t>
      </w:r>
      <w:r w:rsidRPr="000C381E">
        <w:rPr>
          <w:rFonts w:ascii="Times New Roman" w:eastAsia="Times New Roman" w:hAnsi="Times New Roman" w:cs="Times New Roman"/>
          <w:sz w:val="24"/>
          <w:szCs w:val="24"/>
          <w:lang w:eastAsia="pl-PL"/>
        </w:rPr>
        <w:t xml:space="preserve"> – Oświadczenie na podstawie art. 117 ust. 4 ustawy </w:t>
      </w:r>
      <w:proofErr w:type="spellStart"/>
      <w:r w:rsidRPr="000C381E">
        <w:rPr>
          <w:rFonts w:ascii="Times New Roman" w:eastAsia="Times New Roman" w:hAnsi="Times New Roman" w:cs="Times New Roman"/>
          <w:sz w:val="24"/>
          <w:szCs w:val="24"/>
          <w:lang w:eastAsia="pl-PL"/>
        </w:rPr>
        <w:t>pzp</w:t>
      </w:r>
      <w:proofErr w:type="spellEnd"/>
      <w:r w:rsidRPr="000C381E">
        <w:rPr>
          <w:rFonts w:ascii="Times New Roman" w:eastAsia="Times New Roman" w:hAnsi="Times New Roman" w:cs="Times New Roman"/>
          <w:sz w:val="24"/>
          <w:szCs w:val="24"/>
          <w:lang w:eastAsia="pl-PL"/>
        </w:rPr>
        <w:t xml:space="preserve"> </w:t>
      </w:r>
    </w:p>
    <w:p w14:paraId="1E6E7A3B" w14:textId="6926B745"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5</w:t>
      </w:r>
      <w:r w:rsidRPr="000C381E">
        <w:rPr>
          <w:rFonts w:ascii="Times New Roman" w:eastAsia="Times New Roman" w:hAnsi="Times New Roman" w:cs="Times New Roman"/>
          <w:sz w:val="24"/>
          <w:szCs w:val="24"/>
          <w:lang w:eastAsia="pl-PL"/>
        </w:rPr>
        <w:t xml:space="preserve"> – Oświadczenie podmiotu udostępniającego zasoby</w:t>
      </w:r>
    </w:p>
    <w:p w14:paraId="0F53F74A" w14:textId="13141FBF"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4" w:name="_Hlk155954464"/>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6</w:t>
      </w:r>
      <w:r w:rsidRPr="000C381E">
        <w:rPr>
          <w:rFonts w:ascii="Times New Roman" w:eastAsia="Times New Roman" w:hAnsi="Times New Roman" w:cs="Times New Roman"/>
          <w:sz w:val="24"/>
          <w:szCs w:val="24"/>
          <w:lang w:eastAsia="pl-PL"/>
        </w:rPr>
        <w:t xml:space="preserve"> – Oświadczenie o niepodleganiu wykluczeniu</w:t>
      </w:r>
    </w:p>
    <w:bookmarkEnd w:id="4"/>
    <w:p w14:paraId="23427ACC" w14:textId="142E386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7</w:t>
      </w:r>
      <w:r w:rsidRPr="000C381E">
        <w:rPr>
          <w:rFonts w:ascii="Times New Roman" w:eastAsia="Times New Roman" w:hAnsi="Times New Roman" w:cs="Times New Roman"/>
          <w:sz w:val="24"/>
          <w:szCs w:val="24"/>
          <w:lang w:eastAsia="pl-PL"/>
        </w:rPr>
        <w:t xml:space="preserve"> – Oświadczenie sankcyjne</w:t>
      </w:r>
    </w:p>
    <w:p w14:paraId="0E4B0512" w14:textId="1C76C1B9"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5" w:name="_GoBack"/>
      <w:bookmarkEnd w:id="5"/>
    </w:p>
    <w:p w14:paraId="713E823F" w14:textId="77777777" w:rsidR="00CF225E" w:rsidRPr="00CF225E" w:rsidRDefault="00CF225E" w:rsidP="00CF225E">
      <w:pPr>
        <w:jc w:val="both"/>
        <w:rPr>
          <w:rFonts w:ascii="Times New Roman" w:hAnsi="Times New Roman" w:cs="Times New Roman"/>
          <w:sz w:val="24"/>
          <w:szCs w:val="24"/>
        </w:rPr>
      </w:pPr>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4A4EC" w14:textId="77777777" w:rsidR="00FC1855" w:rsidRDefault="00FC1855" w:rsidP="0050742B">
      <w:pPr>
        <w:spacing w:after="0" w:line="240" w:lineRule="auto"/>
      </w:pPr>
      <w:r>
        <w:separator/>
      </w:r>
    </w:p>
  </w:endnote>
  <w:endnote w:type="continuationSeparator" w:id="0">
    <w:p w14:paraId="4BB02B37" w14:textId="77777777" w:rsidR="00FC1855" w:rsidRDefault="00FC1855"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Liberation Sans"/>
    <w:charset w:val="01"/>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C59E" w14:textId="77777777" w:rsidR="00FC1855" w:rsidRDefault="00FC1855" w:rsidP="0050742B">
      <w:pPr>
        <w:spacing w:after="0" w:line="240" w:lineRule="auto"/>
      </w:pPr>
      <w:r>
        <w:separator/>
      </w:r>
    </w:p>
  </w:footnote>
  <w:footnote w:type="continuationSeparator" w:id="0">
    <w:p w14:paraId="3243BE72" w14:textId="77777777" w:rsidR="00FC1855" w:rsidRDefault="00FC1855"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52DA7F"/>
    <w:multiLevelType w:val="hybridMultilevel"/>
    <w:tmpl w:val="FD85B5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7"/>
    <w:rsid w:val="000836ED"/>
    <w:rsid w:val="000A2459"/>
    <w:rsid w:val="000C381E"/>
    <w:rsid w:val="000F3C86"/>
    <w:rsid w:val="000F3CBC"/>
    <w:rsid w:val="00151873"/>
    <w:rsid w:val="00193BE1"/>
    <w:rsid w:val="00194A16"/>
    <w:rsid w:val="001A6341"/>
    <w:rsid w:val="001A7872"/>
    <w:rsid w:val="001C4A49"/>
    <w:rsid w:val="00227D92"/>
    <w:rsid w:val="00244CB5"/>
    <w:rsid w:val="00270249"/>
    <w:rsid w:val="002D66C1"/>
    <w:rsid w:val="00321165"/>
    <w:rsid w:val="0032691E"/>
    <w:rsid w:val="00326D82"/>
    <w:rsid w:val="00335589"/>
    <w:rsid w:val="003D5B2E"/>
    <w:rsid w:val="003E3DE6"/>
    <w:rsid w:val="003E4F85"/>
    <w:rsid w:val="00421B62"/>
    <w:rsid w:val="004C54FC"/>
    <w:rsid w:val="004F26E1"/>
    <w:rsid w:val="0050028E"/>
    <w:rsid w:val="0050742B"/>
    <w:rsid w:val="005D4D0D"/>
    <w:rsid w:val="00604EBF"/>
    <w:rsid w:val="006422E5"/>
    <w:rsid w:val="00645289"/>
    <w:rsid w:val="00682E39"/>
    <w:rsid w:val="006A0B6D"/>
    <w:rsid w:val="006A74A9"/>
    <w:rsid w:val="00722B0D"/>
    <w:rsid w:val="00737E1D"/>
    <w:rsid w:val="007422A4"/>
    <w:rsid w:val="007658A1"/>
    <w:rsid w:val="007662EB"/>
    <w:rsid w:val="007D2CE9"/>
    <w:rsid w:val="0081051D"/>
    <w:rsid w:val="008452D0"/>
    <w:rsid w:val="00864111"/>
    <w:rsid w:val="008804DA"/>
    <w:rsid w:val="008A793E"/>
    <w:rsid w:val="00970FF3"/>
    <w:rsid w:val="00AA6458"/>
    <w:rsid w:val="00B032B3"/>
    <w:rsid w:val="00B07F25"/>
    <w:rsid w:val="00B95305"/>
    <w:rsid w:val="00B96B4B"/>
    <w:rsid w:val="00BE3247"/>
    <w:rsid w:val="00BE482F"/>
    <w:rsid w:val="00C7134D"/>
    <w:rsid w:val="00CB3537"/>
    <w:rsid w:val="00CE79D2"/>
    <w:rsid w:val="00CF225E"/>
    <w:rsid w:val="00D96077"/>
    <w:rsid w:val="00DA7F4C"/>
    <w:rsid w:val="00E72AFF"/>
    <w:rsid w:val="00E824C8"/>
    <w:rsid w:val="00FA4695"/>
    <w:rsid w:val="00FB1B14"/>
    <w:rsid w:val="00FB6638"/>
    <w:rsid w:val="00FB7489"/>
    <w:rsid w:val="00FC1855"/>
    <w:rsid w:val="00FC2BD2"/>
    <w:rsid w:val="00FD6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styleId="Nierozpoznanawzmianka">
    <w:name w:val="Unresolved Mention"/>
    <w:basedOn w:val="Domylnaczcionkaakapitu"/>
    <w:uiPriority w:val="99"/>
    <w:semiHidden/>
    <w:unhideWhenUsed/>
    <w:rsid w:val="006422E5"/>
    <w:rPr>
      <w:color w:val="605E5C"/>
      <w:shd w:val="clear" w:color="auto" w:fill="E1DFDD"/>
    </w:rPr>
  </w:style>
  <w:style w:type="paragraph" w:styleId="Akapitzlist">
    <w:name w:val="List Paragraph"/>
    <w:aliases w:val="CW_Lista,ListenabsatzM,Data wydania,List Paragraph,lp1,Bulleted Text,Llista wielopoziomowa,Akapit z listą3"/>
    <w:basedOn w:val="Normalny"/>
    <w:link w:val="AkapitzlistZnak"/>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 w:type="paragraph" w:customStyle="1" w:styleId="Default">
    <w:name w:val="Default"/>
    <w:rsid w:val="00B95305"/>
    <w:pPr>
      <w:autoSpaceDE w:val="0"/>
      <w:autoSpaceDN w:val="0"/>
      <w:adjustRightInd w:val="0"/>
      <w:spacing w:after="0" w:line="240" w:lineRule="auto"/>
    </w:pPr>
    <w:rPr>
      <w:rFonts w:ascii="Liberation Sans" w:eastAsia="Calibri" w:hAnsi="Liberation Sans" w:cs="Liberation Sans"/>
      <w:color w:val="000000"/>
      <w:sz w:val="24"/>
      <w:szCs w:val="24"/>
      <w:lang w:eastAsia="pl-PL"/>
    </w:rPr>
  </w:style>
  <w:style w:type="character" w:customStyle="1" w:styleId="AkapitzlistZnak">
    <w:name w:val="Akapit z listą Znak"/>
    <w:aliases w:val="CW_Lista Znak,ListenabsatzM Znak,Data wydania Znak,List Paragraph Znak,lp1 Znak,Bulleted Text Znak,Llista wielopoziomowa Znak,Akapit z listą3 Znak"/>
    <w:link w:val="Akapitzlist"/>
    <w:uiPriority w:val="34"/>
    <w:qFormat/>
    <w:rsid w:val="007D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0951">
      <w:bodyDiv w:val="1"/>
      <w:marLeft w:val="0"/>
      <w:marRight w:val="0"/>
      <w:marTop w:val="0"/>
      <w:marBottom w:val="0"/>
      <w:divBdr>
        <w:top w:val="none" w:sz="0" w:space="0" w:color="auto"/>
        <w:left w:val="none" w:sz="0" w:space="0" w:color="auto"/>
        <w:bottom w:val="none" w:sz="0" w:space="0" w:color="auto"/>
        <w:right w:val="none" w:sz="0" w:space="0" w:color="auto"/>
      </w:divBdr>
    </w:div>
    <w:div w:id="532377586">
      <w:bodyDiv w:val="1"/>
      <w:marLeft w:val="0"/>
      <w:marRight w:val="0"/>
      <w:marTop w:val="0"/>
      <w:marBottom w:val="0"/>
      <w:divBdr>
        <w:top w:val="none" w:sz="0" w:space="0" w:color="auto"/>
        <w:left w:val="none" w:sz="0" w:space="0" w:color="auto"/>
        <w:bottom w:val="none" w:sz="0" w:space="0" w:color="auto"/>
        <w:right w:val="none" w:sz="0" w:space="0" w:color="auto"/>
      </w:divBdr>
    </w:div>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 w:id="18757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99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DE2BBA-9B9C-44D2-9B5F-A3E6EE3FA9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1888</Words>
  <Characters>11329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Szmydtka Ewa</dc:creator>
  <cp:keywords/>
  <dc:description/>
  <cp:lastModifiedBy>Dane Ukryte</cp:lastModifiedBy>
  <cp:revision>34</cp:revision>
  <cp:lastPrinted>2024-02-09T09:14:00Z</cp:lastPrinted>
  <dcterms:created xsi:type="dcterms:W3CDTF">2022-12-23T07:27:00Z</dcterms:created>
  <dcterms:modified xsi:type="dcterms:W3CDTF">2025-05-14T11:57:00Z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b9c7fe7b-c51c-4a7a-b138-a6b788a3dcab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