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:rsidTr="00523D0C">
        <w:trPr>
          <w:trHeight w:val="705"/>
        </w:trPr>
        <w:tc>
          <w:tcPr>
            <w:tcW w:w="4361" w:type="dxa"/>
            <w:shd w:val="clear" w:color="auto" w:fill="auto"/>
          </w:tcPr>
          <w:p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:rsidTr="000C7513">
        <w:trPr>
          <w:trHeight w:val="1030"/>
        </w:trPr>
        <w:tc>
          <w:tcPr>
            <w:tcW w:w="4361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38" w:type="dxa"/>
          </w:tcPr>
          <w:p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:rsidTr="000C7513">
        <w:trPr>
          <w:trHeight w:val="399"/>
        </w:trPr>
        <w:tc>
          <w:tcPr>
            <w:tcW w:w="4361" w:type="dxa"/>
          </w:tcPr>
          <w:p w:rsidR="008F1296" w:rsidRPr="001C116E" w:rsidRDefault="008F1296" w:rsidP="008F1296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>Komendant</w:t>
            </w:r>
          </w:p>
          <w:p w:rsidR="008F1296" w:rsidRPr="001C116E" w:rsidRDefault="008F1296" w:rsidP="008F1296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 xml:space="preserve">płk </w:t>
            </w:r>
            <w:r w:rsidR="00893A24">
              <w:rPr>
                <w:b/>
                <w:sz w:val="22"/>
                <w:szCs w:val="22"/>
              </w:rPr>
              <w:t>Jacek Szmalenberg</w:t>
            </w:r>
          </w:p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893A24">
              <w:rPr>
                <w:rFonts w:eastAsia="Calibri"/>
                <w:color w:val="000000"/>
                <w:sz w:val="22"/>
                <w:szCs w:val="22"/>
                <w:lang w:eastAsia="en-US"/>
              </w:rPr>
              <w:t>06</w:t>
            </w:r>
            <w:r w:rsidR="006C051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C2BC9">
              <w:rPr>
                <w:rFonts w:eastAsia="Calibri"/>
                <w:color w:val="000000"/>
                <w:sz w:val="22"/>
                <w:szCs w:val="22"/>
                <w:lang w:eastAsia="en-US"/>
              </w:rPr>
              <w:t>maja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6DB1" w:rsidRPr="00893A24" w:rsidRDefault="008F2A7E" w:rsidP="00036DB1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893A24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 w:rsidRPr="00893A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3A6D94" w:rsidRPr="00893A24" w:rsidRDefault="002B1E1B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  <w:r w:rsidR="00893A24" w:rsidRPr="00893A24">
        <w:rPr>
          <w:b/>
          <w:sz w:val="22"/>
          <w:szCs w:val="22"/>
          <w:lang w:eastAsia="en-US"/>
        </w:rPr>
        <w:t>DOSTAWA SPRZĘTU NA ZABEZPIECZENIE PODODDZIAŁÓW REGULACJI RUCHU</w:t>
      </w:r>
    </w:p>
    <w:p w:rsidR="002B1E1B" w:rsidRPr="008B6EC7" w:rsidRDefault="003A6D94" w:rsidP="003A6D94">
      <w:pPr>
        <w:spacing w:before="240" w:after="120"/>
        <w:jc w:val="center"/>
        <w:rPr>
          <w:b/>
          <w:sz w:val="22"/>
          <w:szCs w:val="22"/>
        </w:rPr>
      </w:pPr>
      <w:r w:rsidRPr="003A6D94">
        <w:rPr>
          <w:sz w:val="22"/>
          <w:szCs w:val="22"/>
        </w:rPr>
        <w:t xml:space="preserve">Nr sprawy: </w:t>
      </w:r>
      <w:r w:rsidR="00893A24">
        <w:rPr>
          <w:b/>
          <w:sz w:val="22"/>
          <w:szCs w:val="22"/>
        </w:rPr>
        <w:t>HNS/99</w:t>
      </w:r>
      <w:r w:rsidRPr="003A6D94">
        <w:rPr>
          <w:b/>
          <w:sz w:val="22"/>
          <w:szCs w:val="22"/>
        </w:rPr>
        <w:t>/MD/2025</w:t>
      </w:r>
    </w:p>
    <w:p w:rsidR="00CC2BC9" w:rsidRDefault="00CC2BC9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CC2BC9">
        <w:rPr>
          <w:sz w:val="22"/>
          <w:szCs w:val="22"/>
          <w:lang w:eastAsia="en-US"/>
        </w:rPr>
        <w:t xml:space="preserve">Zamawiający, 4 Regionalna Baza Logistyczna we Wrocławiu działając na podstawie art.135 ust. 6 ustawy z dnia 11 września 2019r. - Prawo zamówień publicznych (dalej jako: ustawa Pzp), udostępnia treść zapytań wraz z wyjaśnieniami treści SWZ w odpowiedzi na wniosek złożony przez Wykonawcę.   </w:t>
      </w:r>
    </w:p>
    <w:p w:rsidR="00893A24" w:rsidRDefault="00893A24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Jednocześnie d</w:t>
      </w:r>
      <w:r w:rsidRPr="008B6EC7">
        <w:rPr>
          <w:sz w:val="22"/>
          <w:szCs w:val="22"/>
          <w:lang w:eastAsia="en-US"/>
        </w:rPr>
        <w:t xml:space="preserve">ziałając na podstawie art.137 ust. 1 ustawy Pzp zmienia treść SWZ oraz udostępnia dokonaną zmianę na stronie internetowej prowadzonego postępowania zgodnie z art. 137 ust 2 Ustawy Pzp.  </w:t>
      </w:r>
    </w:p>
    <w:p w:rsidR="00893A24" w:rsidRPr="00893A24" w:rsidRDefault="00893A24" w:rsidP="008B6EC7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 w:rsidRPr="00CC2BC9">
        <w:rPr>
          <w:i/>
          <w:color w:val="FF0000"/>
          <w:sz w:val="22"/>
          <w:szCs w:val="22"/>
          <w:u w:val="single"/>
          <w:lang w:eastAsia="en-US"/>
        </w:rPr>
        <w:t>Pytanie 1:</w:t>
      </w:r>
    </w:p>
    <w:p w:rsidR="00893A24" w:rsidRPr="00893A24" w:rsidRDefault="00893A24" w:rsidP="00893A24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 xml:space="preserve">W związku z zawarciem następującej treści w pkt. 3.16. 1.a) </w:t>
      </w:r>
    </w:p>
    <w:p w:rsidR="00893A24" w:rsidRPr="00893A24" w:rsidRDefault="00893A24" w:rsidP="00893A24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a) </w:t>
      </w:r>
      <w:r w:rsidRPr="00893A24">
        <w:rPr>
          <w:sz w:val="22"/>
          <w:szCs w:val="22"/>
          <w:lang w:eastAsia="en-US"/>
        </w:rPr>
        <w:t xml:space="preserve">Zaświadczenie wydane przez Komendanta Wojskowego Ośrodka Badawczo – Wdrożeniowego Służby Mundurowej (WOBWSM) (Łódź 91-735, ul. Źródłowa 52, www.wobwsm.wp.mil.pl), potwierdzające posiadanie przez Wykonawcę (lub każdego </w:t>
      </w:r>
      <w:r w:rsidRPr="00893A24">
        <w:rPr>
          <w:sz w:val="22"/>
          <w:szCs w:val="22"/>
          <w:lang w:eastAsia="en-US"/>
        </w:rPr>
        <w:br/>
        <w:t xml:space="preserve">z Wykonawców wspólnie ubiegających się o udzielenie zamówienia również w ramach konsorcjum, wykonujący kompletny przedmiot umowy) zakładowego wzoru PUiW zgodnego </w:t>
      </w:r>
      <w:r w:rsidRPr="00893A24">
        <w:rPr>
          <w:sz w:val="22"/>
          <w:szCs w:val="22"/>
          <w:lang w:eastAsia="en-US"/>
        </w:rPr>
        <w:br/>
        <w:t xml:space="preserve">z obowiązującą Wojskową Dokumentacją Techniczno- Technologiczną i wzorem PUiW </w:t>
      </w:r>
      <w:r w:rsidRPr="00893A24">
        <w:rPr>
          <w:sz w:val="22"/>
          <w:szCs w:val="22"/>
          <w:lang w:eastAsia="en-US"/>
        </w:rPr>
        <w:br/>
        <w:t>do produkcji seryjnej.” Rodzi to pytanie</w:t>
      </w:r>
    </w:p>
    <w:p w:rsidR="00893A24" w:rsidRPr="00893A24" w:rsidRDefault="00893A24" w:rsidP="00893A24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>- czy ww. zaświadczenie w przypadku konsorcjum musi posiadać każdy jego uczestnik. Czy tylko jeden z uczestników konsorcjum. „Uzp”</w:t>
      </w:r>
      <w:r>
        <w:rPr>
          <w:sz w:val="22"/>
          <w:szCs w:val="22"/>
          <w:lang w:eastAsia="en-US"/>
        </w:rPr>
        <w:t>.</w:t>
      </w:r>
    </w:p>
    <w:p w:rsidR="00893A24" w:rsidRDefault="00893A24" w:rsidP="00893A24">
      <w:pPr>
        <w:shd w:val="clear" w:color="auto" w:fill="FFFFFF"/>
        <w:spacing w:before="240" w:after="120" w:line="276" w:lineRule="auto"/>
        <w:rPr>
          <w:i/>
          <w:color w:val="0070C0"/>
          <w:sz w:val="22"/>
          <w:szCs w:val="22"/>
          <w:u w:val="single"/>
          <w:shd w:val="clear" w:color="auto" w:fill="FFFFFF"/>
        </w:rPr>
      </w:pPr>
      <w:r>
        <w:rPr>
          <w:i/>
          <w:color w:val="0070C0"/>
          <w:sz w:val="22"/>
          <w:szCs w:val="22"/>
          <w:u w:val="single"/>
          <w:shd w:val="clear" w:color="auto" w:fill="FFFFFF"/>
        </w:rPr>
        <w:t xml:space="preserve">Odpowiedź </w:t>
      </w:r>
      <w:r w:rsidRPr="00CC2BC9">
        <w:rPr>
          <w:i/>
          <w:color w:val="0070C0"/>
          <w:sz w:val="22"/>
          <w:szCs w:val="22"/>
          <w:u w:val="single"/>
          <w:shd w:val="clear" w:color="auto" w:fill="FFFFFF"/>
        </w:rPr>
        <w:t>1:</w:t>
      </w:r>
    </w:p>
    <w:p w:rsidR="00893A24" w:rsidRDefault="00893A24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>W przypadku konsorcjum zaświadczenie wydane przez Komendanta Wojskowego Ośrodka Badawczo – Wdrożeniowego Służby Mundurowej (WOBWSM) musi posiadać co najmniej jeden uczestnik konsorcjum.</w:t>
      </w:r>
    </w:p>
    <w:p w:rsidR="00893A24" w:rsidRDefault="00893A24" w:rsidP="00893A24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</w:p>
    <w:p w:rsidR="00893A24" w:rsidRDefault="00893A24" w:rsidP="00893A24">
      <w:pPr>
        <w:shd w:val="clear" w:color="auto" w:fill="FFFFFF"/>
        <w:spacing w:before="240" w:after="120"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>
        <w:rPr>
          <w:i/>
          <w:color w:val="FF0000"/>
          <w:sz w:val="22"/>
          <w:szCs w:val="22"/>
          <w:u w:val="single"/>
          <w:lang w:eastAsia="en-US"/>
        </w:rPr>
        <w:lastRenderedPageBreak/>
        <w:t>Pytanie 2</w:t>
      </w:r>
      <w:r w:rsidRPr="00CC2BC9">
        <w:rPr>
          <w:i/>
          <w:color w:val="FF0000"/>
          <w:sz w:val="22"/>
          <w:szCs w:val="22"/>
          <w:u w:val="single"/>
          <w:lang w:eastAsia="en-US"/>
        </w:rPr>
        <w:t>: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 xml:space="preserve">W związku z Projektowanymi Warunkami Umowy §6 pkt. 8 i niemożliwością wykonania badań w akredytowanym laboratorium na 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>a) Zestaw oświetleniowy – zasilany przez zespół spalinowo – elektryczny</w:t>
      </w:r>
      <w:r w:rsidRPr="00893A24">
        <w:rPr>
          <w:sz w:val="22"/>
          <w:szCs w:val="22"/>
          <w:lang w:eastAsia="en-US"/>
        </w:rPr>
        <w:br/>
        <w:t xml:space="preserve">b) Piecyk grzewczy na paliwo płynne 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 xml:space="preserve">c) Zestaw kwaterunkowy 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>Prosimy o jego zmianę na tryb I (pierwszy) OiB</w:t>
      </w:r>
    </w:p>
    <w:p w:rsidR="00893A24" w:rsidRDefault="00893A24" w:rsidP="00893A24">
      <w:pPr>
        <w:shd w:val="clear" w:color="auto" w:fill="FFFFFF"/>
        <w:spacing w:before="240" w:after="120" w:line="276" w:lineRule="auto"/>
        <w:rPr>
          <w:i/>
          <w:color w:val="0070C0"/>
          <w:sz w:val="22"/>
          <w:szCs w:val="22"/>
          <w:u w:val="single"/>
          <w:shd w:val="clear" w:color="auto" w:fill="FFFFFF"/>
        </w:rPr>
      </w:pPr>
      <w:r>
        <w:rPr>
          <w:i/>
          <w:color w:val="0070C0"/>
          <w:sz w:val="22"/>
          <w:szCs w:val="22"/>
          <w:u w:val="single"/>
          <w:shd w:val="clear" w:color="auto" w:fill="FFFFFF"/>
        </w:rPr>
        <w:t>Odpowiedź 2</w:t>
      </w:r>
      <w:r w:rsidRPr="00CC2BC9">
        <w:rPr>
          <w:i/>
          <w:color w:val="0070C0"/>
          <w:sz w:val="22"/>
          <w:szCs w:val="22"/>
          <w:u w:val="single"/>
          <w:shd w:val="clear" w:color="auto" w:fill="FFFFFF"/>
        </w:rPr>
        <w:t>: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>Zamawiający wyraża zgodę na zmianę trybu oceny zgodności OiB na tryb I dla: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>a) Zespół spalinowo – elektryczny prądu zmiennego TYP – ZPP 4,0 DTEO;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>b) Zestaw oświetleniowy – zasilany przez zespół spalinowo – elektryczny;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>c) Piecyk grzewczy na paliwo płynne;</w:t>
      </w:r>
    </w:p>
    <w:p w:rsidR="00893A24" w:rsidRDefault="00893A24" w:rsidP="00893A24">
      <w:pPr>
        <w:shd w:val="clear" w:color="auto" w:fill="FFFFFF"/>
        <w:spacing w:after="120" w:line="276" w:lineRule="auto"/>
        <w:jc w:val="both"/>
        <w:rPr>
          <w:sz w:val="22"/>
          <w:szCs w:val="22"/>
          <w:lang w:eastAsia="en-US"/>
        </w:rPr>
      </w:pPr>
      <w:r w:rsidRPr="00893A24">
        <w:rPr>
          <w:sz w:val="22"/>
          <w:szCs w:val="22"/>
          <w:lang w:eastAsia="en-US"/>
        </w:rPr>
        <w:t xml:space="preserve">zgodnie z zapisami Rozporządzenia Ministra Obrony Narodowej z dnia 11 stycznia 2013 r. </w:t>
      </w:r>
      <w:r w:rsidRPr="00893A24">
        <w:rPr>
          <w:sz w:val="22"/>
          <w:szCs w:val="22"/>
          <w:lang w:eastAsia="en-US"/>
        </w:rPr>
        <w:br/>
        <w:t xml:space="preserve">w sprawie szczegółowego wykazu wyrobów podlegających ocenie zgodności oraz sposobu </w:t>
      </w:r>
      <w:r w:rsidRPr="00893A24">
        <w:rPr>
          <w:sz w:val="22"/>
          <w:szCs w:val="22"/>
          <w:lang w:eastAsia="en-US"/>
        </w:rPr>
        <w:br/>
        <w:t>i trybu przeprowadzenia oceny zgodności wyrobów przeznaczonych na potrzeby obronności państwa.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893A24">
        <w:rPr>
          <w:b/>
          <w:sz w:val="22"/>
          <w:szCs w:val="22"/>
          <w:lang w:eastAsia="en-US"/>
        </w:rPr>
        <w:t xml:space="preserve">Powyższe odpowiedzi na pytania skutkują naniesieniem zmian w Wymaganiach Eksploatacyjno-Technicznych oraz w zapisach projektowanych postanowień umowy, </w:t>
      </w:r>
      <w:r w:rsidRPr="00893A24">
        <w:rPr>
          <w:b/>
          <w:sz w:val="22"/>
          <w:szCs w:val="22"/>
          <w:lang w:eastAsia="en-US"/>
        </w:rPr>
        <w:br/>
        <w:t xml:space="preserve">w związku z tym </w:t>
      </w:r>
      <w:r w:rsidRPr="00893A24">
        <w:rPr>
          <w:b/>
          <w:bCs/>
          <w:sz w:val="22"/>
          <w:szCs w:val="22"/>
          <w:lang w:eastAsia="en-US"/>
        </w:rPr>
        <w:t xml:space="preserve">ulega modyfikacji Specyfikacja Warunków Zamówienia (SWZ) tj.: 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bCs/>
          <w:i/>
          <w:color w:val="0070C0"/>
          <w:sz w:val="22"/>
          <w:szCs w:val="22"/>
          <w:lang w:eastAsia="en-US"/>
        </w:rPr>
      </w:pPr>
      <w:r w:rsidRPr="00893A24">
        <w:rPr>
          <w:bCs/>
          <w:i/>
          <w:color w:val="0070C0"/>
          <w:sz w:val="22"/>
          <w:szCs w:val="22"/>
          <w:lang w:eastAsia="en-US"/>
        </w:rPr>
        <w:t>- Wymagania Eksploatacyjno-Techniczne – Zestaw Posterunku Regulacji Ruchu</w:t>
      </w:r>
    </w:p>
    <w:p w:rsidR="00893A24" w:rsidRPr="00893A24" w:rsidRDefault="00893A24" w:rsidP="00893A24">
      <w:pPr>
        <w:shd w:val="clear" w:color="auto" w:fill="FFFFFF"/>
        <w:spacing w:after="120" w:line="276" w:lineRule="auto"/>
        <w:jc w:val="both"/>
        <w:rPr>
          <w:i/>
          <w:color w:val="0070C0"/>
          <w:sz w:val="22"/>
          <w:szCs w:val="22"/>
          <w:lang w:eastAsia="en-US"/>
        </w:rPr>
      </w:pPr>
      <w:r w:rsidRPr="00893A24">
        <w:rPr>
          <w:bCs/>
          <w:i/>
          <w:color w:val="0070C0"/>
          <w:sz w:val="22"/>
          <w:szCs w:val="22"/>
          <w:lang w:eastAsia="en-US"/>
        </w:rPr>
        <w:t>- Projektowane postanowienia umowy</w:t>
      </w:r>
    </w:p>
    <w:p w:rsidR="008F1296" w:rsidRDefault="008F1296" w:rsidP="00CC2BC9">
      <w:pPr>
        <w:shd w:val="clear" w:color="auto" w:fill="FFFFFF"/>
        <w:spacing w:after="120"/>
        <w:rPr>
          <w:i/>
          <w:color w:val="0070C0"/>
          <w:sz w:val="22"/>
          <w:szCs w:val="22"/>
          <w:u w:val="single"/>
          <w:lang w:eastAsia="en-US"/>
        </w:rPr>
      </w:pPr>
    </w:p>
    <w:p w:rsidR="006C0510" w:rsidRDefault="002B1E1B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  <w:r w:rsidRPr="008B6EC7">
        <w:rPr>
          <w:b/>
          <w:bCs/>
          <w:iCs/>
          <w:sz w:val="24"/>
          <w:szCs w:val="24"/>
        </w:rPr>
        <w:t>Treść zmian stanowi integralną część SWZ i należy je uwzględnić podczas przygotowywania ofert.</w:t>
      </w:r>
    </w:p>
    <w:p w:rsidR="00523D0C" w:rsidRPr="00523D0C" w:rsidRDefault="00523D0C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:rsidR="006C0510" w:rsidRDefault="006C0510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Załączniki: </w:t>
      </w:r>
    </w:p>
    <w:p w:rsidR="006C0510" w:rsidRPr="00893A24" w:rsidRDefault="006C0510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 </w:t>
      </w:r>
      <w:r w:rsidR="00893A24" w:rsidRPr="00893A24">
        <w:rPr>
          <w:bCs/>
          <w:iCs/>
          <w:sz w:val="22"/>
          <w:szCs w:val="22"/>
        </w:rPr>
        <w:t>Załącznik nr 2 do SWZ- Projektowane postanowienia umowy- Aktualny od 06.05.2025</w:t>
      </w:r>
    </w:p>
    <w:p w:rsidR="00893A24" w:rsidRPr="00893A24" w:rsidRDefault="00893A24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 w:rsidRPr="00893A24">
        <w:rPr>
          <w:b/>
          <w:bCs/>
          <w:iCs/>
          <w:sz w:val="22"/>
          <w:szCs w:val="22"/>
        </w:rPr>
        <w:t>2.</w:t>
      </w:r>
      <w:r w:rsidRPr="00893A24">
        <w:rPr>
          <w:bCs/>
          <w:iCs/>
          <w:sz w:val="22"/>
          <w:szCs w:val="22"/>
        </w:rPr>
        <w:t xml:space="preserve"> Załącznik nr 5 do umowy- Wymagania Eksploatacyjno Techniczne ZPRR-Aktualny od  06.05.2025</w:t>
      </w:r>
    </w:p>
    <w:bookmarkEnd w:id="1"/>
    <w:p w:rsidR="008F1296" w:rsidRDefault="008F1296" w:rsidP="000C7513">
      <w:pPr>
        <w:spacing w:after="120"/>
        <w:jc w:val="both"/>
        <w:rPr>
          <w:sz w:val="22"/>
          <w:szCs w:val="22"/>
        </w:rPr>
      </w:pPr>
    </w:p>
    <w:p w:rsidR="008F1296" w:rsidRDefault="008F1296" w:rsidP="00893A24">
      <w:pPr>
        <w:spacing w:after="12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1296" w:rsidRDefault="00893A24" w:rsidP="00893A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Z wyrazami szacunku</w:t>
      </w:r>
    </w:p>
    <w:p w:rsidR="00893A24" w:rsidRDefault="00893A24" w:rsidP="008F1296">
      <w:pPr>
        <w:rPr>
          <w:sz w:val="22"/>
          <w:szCs w:val="22"/>
        </w:rPr>
      </w:pPr>
    </w:p>
    <w:p w:rsidR="00893A24" w:rsidRDefault="00893A24" w:rsidP="008F1296">
      <w:pPr>
        <w:rPr>
          <w:sz w:val="22"/>
          <w:szCs w:val="22"/>
        </w:rPr>
      </w:pPr>
    </w:p>
    <w:p w:rsidR="00893A24" w:rsidRPr="00893A24" w:rsidRDefault="00893A24" w:rsidP="00893A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Pr="00893A24">
        <w:rPr>
          <w:b/>
          <w:sz w:val="22"/>
          <w:szCs w:val="22"/>
        </w:rPr>
        <w:t xml:space="preserve">  </w:t>
      </w:r>
      <w:r w:rsidR="006D532B">
        <w:rPr>
          <w:b/>
          <w:sz w:val="22"/>
          <w:szCs w:val="22"/>
        </w:rPr>
        <w:t>/-/</w:t>
      </w:r>
      <w:bookmarkStart w:id="2" w:name="_GoBack"/>
      <w:bookmarkEnd w:id="2"/>
      <w:r w:rsidRPr="00893A24">
        <w:rPr>
          <w:b/>
          <w:sz w:val="22"/>
          <w:szCs w:val="22"/>
        </w:rPr>
        <w:t xml:space="preserve">   płk Jacek Szmalenberg</w:t>
      </w:r>
    </w:p>
    <w:p w:rsidR="008F1296" w:rsidRPr="00893A24" w:rsidRDefault="008F1296" w:rsidP="008F1296">
      <w:pPr>
        <w:rPr>
          <w:b/>
          <w:sz w:val="22"/>
          <w:szCs w:val="22"/>
        </w:rPr>
      </w:pPr>
      <w:r w:rsidRPr="00893A24">
        <w:rPr>
          <w:b/>
          <w:sz w:val="22"/>
          <w:szCs w:val="22"/>
        </w:rPr>
        <w:tab/>
      </w:r>
    </w:p>
    <w:p w:rsidR="008F1296" w:rsidRDefault="008F1296" w:rsidP="008F1296">
      <w:pPr>
        <w:jc w:val="both"/>
        <w:rPr>
          <w:sz w:val="16"/>
          <w:szCs w:val="16"/>
        </w:rPr>
      </w:pPr>
    </w:p>
    <w:p w:rsidR="008F1296" w:rsidRDefault="008F1296" w:rsidP="008F1296">
      <w:pPr>
        <w:jc w:val="both"/>
        <w:rPr>
          <w:sz w:val="16"/>
          <w:szCs w:val="16"/>
        </w:rPr>
      </w:pPr>
    </w:p>
    <w:p w:rsidR="008F1296" w:rsidRDefault="008F1296" w:rsidP="008F1296">
      <w:pPr>
        <w:jc w:val="both"/>
        <w:rPr>
          <w:sz w:val="16"/>
          <w:szCs w:val="16"/>
        </w:rPr>
      </w:pPr>
    </w:p>
    <w:p w:rsidR="008F1296" w:rsidRPr="00F531F7" w:rsidRDefault="008F1296" w:rsidP="008F1296">
      <w:pPr>
        <w:jc w:val="both"/>
        <w:rPr>
          <w:sz w:val="16"/>
          <w:szCs w:val="16"/>
        </w:rPr>
      </w:pPr>
      <w:r w:rsidRPr="00F531F7">
        <w:rPr>
          <w:sz w:val="16"/>
          <w:szCs w:val="16"/>
        </w:rPr>
        <w:t>Marta Dedyk</w:t>
      </w:r>
    </w:p>
    <w:p w:rsidR="008F1296" w:rsidRDefault="008F1296" w:rsidP="008F1296">
      <w:pPr>
        <w:jc w:val="both"/>
        <w:rPr>
          <w:sz w:val="16"/>
          <w:szCs w:val="16"/>
        </w:rPr>
      </w:pPr>
      <w:r>
        <w:rPr>
          <w:sz w:val="16"/>
          <w:szCs w:val="16"/>
        </w:rPr>
        <w:t>tel: 261 651 084</w:t>
      </w:r>
    </w:p>
    <w:p w:rsidR="008F1296" w:rsidRPr="008F1296" w:rsidRDefault="008F2A7E" w:rsidP="008F1296">
      <w:pPr>
        <w:tabs>
          <w:tab w:val="left" w:pos="2670"/>
        </w:tabs>
        <w:rPr>
          <w:sz w:val="22"/>
          <w:szCs w:val="22"/>
        </w:rPr>
      </w:pPr>
      <w:hyperlink r:id="rId12" w:history="1">
        <w:r w:rsidR="008F1296" w:rsidRPr="00EE15F9">
          <w:rPr>
            <w:rStyle w:val="Hipercze"/>
            <w:color w:val="000000" w:themeColor="text1"/>
            <w:sz w:val="16"/>
            <w:szCs w:val="16"/>
          </w:rPr>
          <w:t>4rblog.przetargi@ron.mil.pl</w:t>
        </w:r>
      </w:hyperlink>
    </w:p>
    <w:sectPr w:rsidR="008F1296" w:rsidRPr="008F1296" w:rsidSect="008F1296">
      <w:footerReference w:type="default" r:id="rId13"/>
      <w:footerReference w:type="first" r:id="rId14"/>
      <w:pgSz w:w="11906" w:h="16838"/>
      <w:pgMar w:top="1276" w:right="1418" w:bottom="1418" w:left="1985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7E" w:rsidRDefault="008F2A7E" w:rsidP="008F363E">
      <w:r>
        <w:separator/>
      </w:r>
    </w:p>
  </w:endnote>
  <w:endnote w:type="continuationSeparator" w:id="0">
    <w:p w:rsidR="008F2A7E" w:rsidRDefault="008F2A7E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84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23736344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54078147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8F1296" w:rsidRDefault="008F1296" w:rsidP="008F1296">
                    <w:pPr>
                      <w:pStyle w:val="Nagwek"/>
                      <w:rPr>
                        <w:sz w:val="16"/>
                        <w:szCs w:val="16"/>
                      </w:rPr>
                    </w:pPr>
                    <w:r w:rsidRPr="00E46CC7">
                      <w:rPr>
                        <w:noProof/>
                        <w:sz w:val="16"/>
                        <w:szCs w:val="16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 wp14:anchorId="52D58E66" wp14:editId="65C4C7F4">
                              <wp:simplePos x="0" y="0"/>
                              <wp:positionH relativeFrom="column">
                                <wp:posOffset>-447675</wp:posOffset>
                              </wp:positionH>
                              <wp:positionV relativeFrom="paragraph">
                                <wp:posOffset>66675</wp:posOffset>
                              </wp:positionV>
                              <wp:extent cx="6191250" cy="0"/>
                              <wp:effectExtent l="0" t="0" r="19050" b="19050"/>
                              <wp:wrapNone/>
                              <wp:docPr id="4" name="Łącznik prosty 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1912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231C97B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5.25pt" to="452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AS5QEAAKcDAAAOAAAAZHJzL2Uyb0RvYy54bWysU8tu2zAQvBfoPxC815KN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"/>
                          </w:pict>
                        </mc:Fallback>
                      </mc:AlternateContent>
                    </w:r>
                  </w:p>
                  <w:p w:rsidR="008F1296" w:rsidRPr="00FE3C73" w:rsidRDefault="008F1296" w:rsidP="008F1296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FE3C73">
                      <w:rPr>
                        <w:sz w:val="16"/>
                        <w:szCs w:val="16"/>
                      </w:rPr>
                      <w:t>tel: 261 651 080</w:t>
                    </w:r>
                    <w:r w:rsidRPr="00FE3C73">
                      <w:rPr>
                        <w:sz w:val="16"/>
                        <w:szCs w:val="16"/>
                      </w:rPr>
                      <w:tab/>
                      <w:t xml:space="preserve">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</w:t>
                    </w:r>
                    <w:r w:rsidRPr="00FE3C73">
                      <w:rPr>
                        <w:sz w:val="16"/>
                        <w:szCs w:val="16"/>
                      </w:rPr>
                      <w:t xml:space="preserve">  ul. Pretficza 24-28</w:t>
                    </w:r>
                  </w:p>
                  <w:p w:rsidR="008F1296" w:rsidRDefault="008F1296" w:rsidP="008F1296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FE3C73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1" w:history="1">
                      <w:r w:rsidRPr="00FE3C73">
                        <w:rPr>
                          <w:rStyle w:val="Hipercze"/>
                          <w:sz w:val="16"/>
                          <w:szCs w:val="16"/>
                        </w:rPr>
                        <w:t>4rblog.przetargi@ron.mil.pl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   50-</w:t>
                    </w:r>
                    <w:r w:rsidRPr="00FE3C73">
                      <w:rPr>
                        <w:sz w:val="16"/>
                        <w:szCs w:val="16"/>
                      </w:rPr>
                      <w:t>984 Wrocław</w:t>
                    </w:r>
                  </w:p>
                  <w:p w:rsidR="008F1296" w:rsidRPr="00905D59" w:rsidRDefault="008F1296" w:rsidP="008F1296">
                    <w:pPr>
                      <w:tabs>
                        <w:tab w:val="left" w:pos="6795"/>
                      </w:tabs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6"/>
                        <w:szCs w:val="16"/>
                      </w:rPr>
                      <w:t xml:space="preserve">4rblog.wp.mil.pl   </w:t>
                    </w:r>
                    <w:r w:rsidRPr="00FE3C73"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</w:t>
                    </w:r>
                  </w:p>
                </w:sdtContent>
              </w:sdt>
            </w:sdtContent>
          </w:sdt>
          <w:p w:rsidR="008F1296" w:rsidRDefault="008F1296" w:rsidP="008F1296">
            <w:pPr>
              <w:pStyle w:val="Stopka"/>
              <w:jc w:val="right"/>
            </w:pPr>
            <w:r>
              <w:t xml:space="preserve">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3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3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708911"/>
      <w:docPartObj>
        <w:docPartGallery w:val="Page Numbers (Bottom of Page)"/>
        <w:docPartUnique/>
      </w:docPartObj>
    </w:sdtPr>
    <w:sdtEndPr/>
    <w:sdtContent>
      <w:sdt>
        <w:sdtPr>
          <w:id w:val="509959704"/>
          <w:docPartObj>
            <w:docPartGallery w:val="Page Numbers (Top of Page)"/>
            <w:docPartUnique/>
          </w:docPartObj>
        </w:sdtPr>
        <w:sdtEndPr/>
        <w:sdtContent>
          <w:p w:rsidR="008F1296" w:rsidRDefault="008F1296" w:rsidP="008F129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3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3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7E" w:rsidRDefault="008F2A7E" w:rsidP="008F363E">
      <w:r>
        <w:separator/>
      </w:r>
    </w:p>
  </w:footnote>
  <w:footnote w:type="continuationSeparator" w:id="0">
    <w:p w:rsidR="008F2A7E" w:rsidRDefault="008F2A7E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6C39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F98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062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60728"/>
    <w:rsid w:val="00565315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8359D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D532B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C05F5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3A24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296"/>
    <w:rsid w:val="008F1475"/>
    <w:rsid w:val="008F169E"/>
    <w:rsid w:val="008F2A7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60D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609A8"/>
    <w:rsid w:val="00B72DFB"/>
    <w:rsid w:val="00B76A75"/>
    <w:rsid w:val="00B94B1B"/>
    <w:rsid w:val="00BA1794"/>
    <w:rsid w:val="00BA47D1"/>
    <w:rsid w:val="00BC1054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22B5"/>
    <w:rsid w:val="00CA38C1"/>
    <w:rsid w:val="00CB3156"/>
    <w:rsid w:val="00CC2BC9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60074930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A2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D5DAE9-3A5C-44EB-B638-2014B1209D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3</cp:revision>
  <cp:lastPrinted>2025-05-02T05:25:00Z</cp:lastPrinted>
  <dcterms:created xsi:type="dcterms:W3CDTF">2025-05-06T06:27:00Z</dcterms:created>
  <dcterms:modified xsi:type="dcterms:W3CDTF">2025-05-06T06:28:00Z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b75c949c-6e59-490f-ae1f-23654378a383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