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0E95106" wp14:editId="21D622AE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E56EC2" w:rsidRDefault="00E56EC2" w:rsidP="00E56EC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08470E" w:rsidRPr="00355468" w:rsidRDefault="00841802" w:rsidP="00C97380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A34A28">
        <w:rPr>
          <w:rFonts w:ascii="Times New Roman" w:eastAsia="Times New Roman" w:hAnsi="Times New Roman" w:cs="Times New Roman"/>
          <w:sz w:val="20"/>
          <w:szCs w:val="20"/>
          <w:lang w:eastAsia="pl-PL"/>
        </w:rPr>
        <w:t>30.04.2025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2C52C5" w:rsidRDefault="002C52C5" w:rsidP="00C97380">
      <w:pPr>
        <w:spacing w:after="0" w:line="276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A34A28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ZF</w:t>
      </w:r>
      <w:r w:rsidR="008D0A4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841</w:t>
      </w:r>
      <w:r w:rsidR="00E56E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                          </w:t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E56EC2" w:rsidRDefault="00E56EC2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RTJ. </w:t>
      </w:r>
      <w:r w:rsidR="009D182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</w:p>
    <w:p w:rsidR="00F456ED" w:rsidRDefault="00F456ED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E73467" w:rsidP="00E56E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wyjaśnieniami </w:t>
      </w:r>
      <w:r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AE4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C97380" w:rsidRDefault="00C97380" w:rsidP="00E56EC2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E56EC2" w:rsidRPr="006601A1" w:rsidRDefault="00E56EC2" w:rsidP="00E56EC2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91361146"/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9D182C">
        <w:rPr>
          <w:rFonts w:ascii="Times New Roman" w:hAnsi="Times New Roman" w:cs="Times New Roman"/>
          <w:bCs/>
          <w:i/>
          <w:szCs w:val="24"/>
          <w:u w:val="single"/>
        </w:rPr>
        <w:t>dostawy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>
        <w:rPr>
          <w:rFonts w:ascii="Times New Roman" w:hAnsi="Times New Roman" w:cs="Times New Roman"/>
          <w:bCs/>
          <w:i/>
          <w:szCs w:val="24"/>
        </w:rPr>
        <w:t>przetargu nieograniczonego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, na podstawie art. </w:t>
      </w:r>
      <w:r>
        <w:rPr>
          <w:rFonts w:ascii="Times New Roman" w:hAnsi="Times New Roman" w:cs="Times New Roman"/>
          <w:bCs/>
          <w:i/>
          <w:szCs w:val="24"/>
        </w:rPr>
        <w:t>132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="009D182C" w:rsidRPr="009D182C">
        <w:rPr>
          <w:rFonts w:ascii="Times New Roman" w:hAnsi="Times New Roman" w:cs="Times New Roman"/>
          <w:b/>
          <w:i/>
          <w:szCs w:val="24"/>
        </w:rPr>
        <w:t>Zawarcie umowy ramowej na dostawę pojazdów służbowych na potrzeby garnizonu mazowieckiego Policji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Nr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 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sprawy </w:t>
      </w:r>
      <w:r w:rsidR="009D182C">
        <w:rPr>
          <w:rFonts w:ascii="Times New Roman" w:hAnsi="Times New Roman" w:cs="Times New Roman"/>
          <w:b/>
          <w:bCs/>
          <w:i/>
          <w:szCs w:val="24"/>
          <w:u w:val="single"/>
        </w:rPr>
        <w:t>16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/25</w:t>
      </w:r>
    </w:p>
    <w:bookmarkEnd w:id="0"/>
    <w:p w:rsidR="00184C3A" w:rsidRDefault="00184C3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E4F0A" w:rsidRPr="00296177" w:rsidRDefault="00AE4F0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9D182C" w:rsidRDefault="0076471E" w:rsidP="009D182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B81A31">
        <w:rPr>
          <w:rFonts w:ascii="Times New Roman" w:eastAsiaTheme="minorEastAsia" w:hAnsi="Times New Roman" w:cs="Times New Roman"/>
          <w:sz w:val="20"/>
          <w:szCs w:val="20"/>
          <w:lang w:eastAsia="pl-PL"/>
        </w:rPr>
        <w:t>135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(t.j.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9D182C" w:rsidRDefault="009D182C" w:rsidP="009D182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1: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Pytanie do zad. nr 3. Czy ze względu na ograniczoną dostępność samochodów w kolorze srebrnym, Zamawiający wzorem innych Komend Policji dopuszcza ofertowanie i dostawę samochodów, które zostały polakierowane w ASO na wymagany kolor?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1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Zamawiający dopuszcza ofertowanie i dostawę samochodów, które zostały polakierowane w ASO na wymagany kolor zgodnie z rozdziałem V „WYMAGANIA STANDARDOWE” pkt 1.5.7.1 a), Specyfikacji Technicznej - segment c - kombi - policyjna wersja oznakowana stanowiącej załącznik nr 1.3 do SWZ pod warunkiem, że dany samochód będzie miał polakierowaną całą konstrukcję pojazdu.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2: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Pytanie do zad. nr 3. Czy Zamawiający dopuszcza ofertowanie i dostawę samochodów wyprodukowanych w roku 2024?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2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Zamawiający nie dopuszcza ofertowania i dostawy samochodów wyprodukowanych w roku 2024.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3: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Pytanie do zad. nr 4. Czy Zamawiający dopuszcza ofertowanie i dostawę samochodów z silnikiem o mocy 160KM?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3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Zamawiający zmienia treść w Załączniku nr 1.4 do SWZ - zadanie 4 Specyfikacja Techniczna - SUV - wersja podstawowa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Rozdział V WYMAGANIA STANDARDOWE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1.4.2  Wymagania techniczne dla silnika i układu zasilania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>jest: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1.4.2.4 Maksymalna moc netto silnika/silników: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a) pojazd z silnikiem spalinowym z układem Mild hybrid (MHEV) - nie mniejsza niż 125 kW (według    danych z pkt 27.1 świadectwa zgodności WE ),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b) pojazd z silnikiem spalinowym z układem hybrid (HEV) – nie mniejsza niż 110 kW (według danych z pkt 27.1 świadectwa zgodności WE) i nie mniejsza niż 80 kW (według danych z pkt 27.3 świadectwa zgodności WE), łączna moc układów min. 125 kW.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1.4.2.5 Maksymalna moc netto silnika o zapłonie iskrowym, nie mniejsza niż 125 kW (według danych z pkt 27 świadectwa zgodności WE ).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>zmienia na: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1.4.2.4 Maksymalna moc netto silnika/silników: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a) pojazd z silnikiem spalinowym z układem Mild hybrid (MHEV) - nie mniejsza niż 117 kW (według danych z pkt 27.1 świadectwa zgodności WE ),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b) pojazd z silnikiem spalinowym z układem hybrid (HEV) – nie mniejsza niż 110 kW (według danych z pkt 27.1 świadectwa zgodności WE) i nie mniejsza niż 80 kW (według danych z pkt 27.3 świadectwa zgodności WE), łączna moc układów min. 117 kW.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1.4.2.5 Maksymalna moc netto silnika o zapłonie iskrowym, nie mniejsza niż 117 kW (według danych z pkt 27 świadectwa zgodności WE ).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4: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Pytanie do zad. nr 4. Czy Zamawiający dopuszcza ofertowanie i dostawę samochodów bez czujników martwego pola w lusterkach bocznych?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4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Zamawiający nie dopuszcza ofertowania i dostawy samochodów bez czujników martwego pola w lusterkach bocznych.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5: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Pytanie do zad. nr 4. Czy Zamawiający dopuszcza ofertowanie i dostawę samochodów z wyświetlaczem martwego pola umiejscowionym wewnątrz samochodu przy słupku A?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5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Zamawiający zmienia treść w Załączniku nr 1.4 do SWZ - zadanie 4 Specyfikacja Techniczna - SUV - wersja podstawowa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Rozdział V WYMAGANIA STANDARDOWE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1.4.8  Wymagania techniczne dla wyposażenia pojazdu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>jest: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1.4.8.22 System monitorowania martwego pola w lusterkach bocznych.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>zmienia na: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1.4.8.22 System monitorowania martwego pola w lusterkach bocznych lub wewnątrz pojazdu montowany na linii produkcyjnej producenta pojazdu.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6: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Pytanie do zad. nr 5. Czy Zamawiający dopuszcza ofertowanie i dostawę samochodów z silnikiem o mocy 160 KM, które spełniać będą wszystkie pozostałe kryteria zawarte w OPZ?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6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Zamawiający zmienia treść w Załączniku nr 1.5 do SWZ - zadanie 5 Specyfikacja Techniczna - SUV - policyjna wersja nieoznakowana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Rozdział V WYMAGANIA STANDARDOWE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1.4.2  Wymagania techniczne dla silnika i układu zasilania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>jest: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1.4.2.4 Maksymalna moc netto silnika/silników: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a) pojazd z silnikiem spalinowym lub silnikiem spalinowym z układem Mild hybrid (MHEV) - nie mniejsza niż 125 kW (według danych z pkt 27.1 świadectwa zgodności WE ),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lastRenderedPageBreak/>
        <w:t>zmienia na: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1.4.2.4 Maksymalna moc netto silnika/silników: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a) pojazd z silnikiem spalinowym lub silnikiem spalinowym z układem Mild hybrid (MHEV) - nie mniejsza niż 117 kW (według danych z pkt 27.1 świadectwa zgodności WE ),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7: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Pytanie do zad. nr 6. Czy Zamawiający dopuszcza ofertowanie i dostawę samochodów z silnikiem o mocy 160KM?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7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Zamawiający zmienia treść w Załączniku nr 1.6 do SWZ - zadanie 6 Specyfikacja Techniczna - SUV - policyjna wersja oznakowana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Rozdział V WYMAGANIA STANDARDOWE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1.4.2  Wymagania techniczne dla silnika i układu zasilania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>jest: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1.4.2.4 Maksymalna moc netto silnika/silników: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a) pojazd z silnikiem spalinowym lub silnikiem spalinowym z układem Mild hybrid (MHEV) - nie mniejsza niż 125 kW (według danych z pkt 27.1 świadectwa zgodności WE ),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pl-PL"/>
        </w:rPr>
        <w:t>zmienia na: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1.4.2.4 Maksymalna moc netto silnika/silników: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a) pojazd z silnikiem spalinowym lub silnikiem spalinowym z układem Mild hybrid (MHEV) - nie mniejsza niż 117 kW (według danych z pkt 27.1 świadectwa zgodności WE ), 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8: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Pytanie do zad. nr 6. Czy ze względu na ograniczoną dostępność samochodów w kolorze srebrnym, Zamawiający wzorem innych Komend Policji dopuszcza ofertowanie i dostawę samochodów, które zostały polakierowane w ASO na wymagany kolor?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8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Zamawiający dopuszcza ofertowanie i dostawę samochodów, które zostały polakierowane w ASO na wymagany kolor zgodnie z rozdziałem V „WYMAGANIA STANDARDOWE” pkt 1.5.7.1 a), Specyfikacji Technicznej - SUV- policyjna wersja oznakowana stanowiącej załącznik nr 1.6 do SWZ pod warunkiem, że dany samochód będzie miał polakierowaną całą konstrukcję pojazdu.</w:t>
      </w: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7809FE" w:rsidRPr="007809FE" w:rsidRDefault="007809FE" w:rsidP="007809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0168BA" w:rsidRPr="000168BA" w:rsidRDefault="000168BA" w:rsidP="000168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0168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9:</w:t>
      </w:r>
      <w:r w:rsidRPr="000168B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 uwagi na znaczącą różnicę cenową pomiędzy zestawami łączności typu 1Ł i 2Ł prosimy o doprecyzowanie konkretnych ilości radiotelefonów 1Ł i 2Ł, tak aby można było przygotować odpowiednią ofertę cenową do każdej z części postępowania.</w:t>
      </w:r>
    </w:p>
    <w:p w:rsidR="000168BA" w:rsidRPr="000168BA" w:rsidRDefault="000168BA" w:rsidP="000168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0168BA" w:rsidRPr="000168BA" w:rsidRDefault="000168BA" w:rsidP="000168B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0168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9</w:t>
      </w:r>
      <w:r w:rsidRPr="000168BA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0168B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Zamawiający w ogłoszeniu zamieścił informację w zakresie maksymalnej liczby pojazdów na poszczególne zadania zgodnie ze specyfikacjami stanowiącymi załączniki do SWZ oraz z założeniami umowy ramowej stanowiącej również załącznik do SWZ (w zależności od potrzeb Zamawiającego).</w:t>
      </w:r>
    </w:p>
    <w:p w:rsidR="000168BA" w:rsidRPr="000168BA" w:rsidRDefault="000168BA" w:rsidP="000168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0168BA" w:rsidRPr="000168BA" w:rsidRDefault="000168BA" w:rsidP="000168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</w:p>
    <w:p w:rsidR="000168BA" w:rsidRPr="000168BA" w:rsidRDefault="000168BA" w:rsidP="000168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0168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10:</w:t>
      </w:r>
      <w:r w:rsidRPr="000168B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Czy Zamawiający dopuszcza, wzorem innych Komend Policji zamawiających samochody, lakierowanie samochodów na wymagany kolor bez wnęk i komory silnika przez ASO danej marki samochodów?</w:t>
      </w:r>
    </w:p>
    <w:p w:rsidR="000168BA" w:rsidRPr="000168BA" w:rsidRDefault="000168BA" w:rsidP="000168B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:rsidR="000168BA" w:rsidRPr="000168BA" w:rsidRDefault="000168BA" w:rsidP="000168B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0168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10</w:t>
      </w:r>
      <w:r w:rsidRPr="000168BA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0168B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Zamawiający podtrzymuje zapisy zawarte w Specyfikacjach Technicznych. </w:t>
      </w:r>
    </w:p>
    <w:p w:rsidR="00FE6039" w:rsidRDefault="00FE6039" w:rsidP="009D182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7809FE" w:rsidRDefault="007809FE" w:rsidP="009D182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związku z powyższym zmianie ulega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:</w:t>
      </w:r>
    </w:p>
    <w:p w:rsidR="007809FE" w:rsidRPr="007809FE" w:rsidRDefault="007809FE" w:rsidP="007809FE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bookmarkStart w:id="1" w:name="_Hlk187665981"/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Załącznik nr 1.4 do SWZ - zad. 4 specyfikacja techniczna - suv - wersja podstawowa </w:t>
      </w:r>
    </w:p>
    <w:bookmarkEnd w:id="1"/>
    <w:p w:rsidR="007809FE" w:rsidRPr="007809FE" w:rsidRDefault="007809FE" w:rsidP="007809FE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Załącznik nr 1.5 do SWZ - zad. 5 specyfikacja techniczna - suv - policyjna wersja nieoznakowana</w:t>
      </w:r>
    </w:p>
    <w:p w:rsidR="007809FE" w:rsidRPr="007809FE" w:rsidRDefault="007809FE" w:rsidP="007809FE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Załącznik nr 1.6 do SWZ - zad. 6 specyfikacja techniczna - suv - policyjna wersja oznakowana</w:t>
      </w:r>
    </w:p>
    <w:p w:rsidR="009D182C" w:rsidRDefault="009D182C" w:rsidP="009D182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AC1198" w:rsidRPr="009D182C" w:rsidRDefault="00AC1198" w:rsidP="009D182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 w:rsidR="007809F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</w:t>
      </w:r>
    </w:p>
    <w:p w:rsidR="00AC1198" w:rsidRPr="002D202E" w:rsidRDefault="00AC1198" w:rsidP="00F905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Powyższe odpowiedzi na pytania do SWZ zostają zamieszczone na stronie prowadzonego postępowania pod adresem </w:t>
      </w:r>
      <w:hyperlink r:id="rId9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AC1198" w:rsidRPr="002D202E" w:rsidRDefault="00AC1198" w:rsidP="00F905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odpowiedzi, wyjaśnienia treści SWZ są wiążące dla wszystkich wykonawców.</w:t>
      </w:r>
    </w:p>
    <w:p w:rsidR="007809FE" w:rsidRDefault="007809FE" w:rsidP="00780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 ulega zmianie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23.05.2025 r. godz. 10:00 oraz termin otwarcia ofert ulega zmianie na 23.05.2025 r. godz. 10:05</w:t>
      </w:r>
    </w:p>
    <w:p w:rsidR="007809FE" w:rsidRDefault="007809FE" w:rsidP="007809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związku z powyższym zmieniony zostaje termin związania ofertą na 20.08.2025 roku.</w:t>
      </w:r>
    </w:p>
    <w:p w:rsidR="009076C5" w:rsidRDefault="009076C5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AC1198" w:rsidRDefault="00AC1198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34A2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ab/>
        <w:t xml:space="preserve">                                            NACZELNIK</w:t>
      </w:r>
    </w:p>
    <w:p w:rsidR="00A34A28" w:rsidRDefault="00A34A28" w:rsidP="00A34A28">
      <w:pPr>
        <w:spacing w:after="0" w:line="240" w:lineRule="auto"/>
        <w:ind w:left="4248" w:firstLine="708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Wydziału Zamówień Publicznych</w:t>
      </w:r>
    </w:p>
    <w:p w:rsidR="00A34A28" w:rsidRDefault="00A34A28" w:rsidP="00A34A28">
      <w:pPr>
        <w:spacing w:after="0" w:line="240" w:lineRule="auto"/>
        <w:ind w:left="4956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      i Funduszy Pomocowych</w:t>
      </w:r>
    </w:p>
    <w:p w:rsidR="00A34A28" w:rsidRDefault="00A34A28" w:rsidP="00A34A28">
      <w:pPr>
        <w:spacing w:after="0" w:line="240" w:lineRule="auto"/>
        <w:ind w:left="4956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   KWP z siedzibą w Radomiu</w:t>
      </w:r>
    </w:p>
    <w:p w:rsidR="00A34A28" w:rsidRDefault="00A34A28" w:rsidP="00A34A28">
      <w:pPr>
        <w:spacing w:after="0" w:line="240" w:lineRule="auto"/>
        <w:ind w:left="4956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34A28" w:rsidRDefault="00A34A28" w:rsidP="00A34A28">
      <w:pPr>
        <w:spacing w:after="0" w:line="240" w:lineRule="auto"/>
        <w:ind w:left="4956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          /-/  Anna Molga</w:t>
      </w: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0168BA" w:rsidRDefault="000168B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D5112A" w:rsidRDefault="00D5112A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Pr="003C2239" w:rsidRDefault="00E56EC2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Wyk. egz. poj.</w:t>
      </w:r>
    </w:p>
    <w:p w:rsidR="00E56EC2" w:rsidRPr="003C2239" w:rsidRDefault="00E56EC2" w:rsidP="00E56EC2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Opracował: </w:t>
      </w:r>
      <w:r w:rsidR="00A34A28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A.S.</w:t>
      </w: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 </w:t>
      </w:r>
    </w:p>
    <w:p w:rsidR="00CD3B62" w:rsidRPr="00E56EC2" w:rsidRDefault="00E56EC2" w:rsidP="00E56E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Wyjaśnienie </w:t>
      </w:r>
      <w:r w:rsidR="00D5112A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i zmiana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treści SWZ nr 1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e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 dniu </w:t>
      </w:r>
      <w:r w:rsidR="00A34A2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30.04.2025r.</w:t>
      </w:r>
      <w:bookmarkStart w:id="2" w:name="_GoBack"/>
      <w:bookmarkEnd w:id="2"/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na stronie internetowej prowadzonego postępowania pod adresem </w:t>
      </w:r>
      <w:hyperlink r:id="rId10" w:history="1">
        <w:r w:rsidRPr="003C2239">
          <w:rPr>
            <w:rStyle w:val="Hipercze"/>
            <w:rFonts w:ascii="Times New Roman" w:eastAsiaTheme="minorEastAsia" w:hAnsi="Times New Roman" w:cs="Times New Roman"/>
            <w:sz w:val="18"/>
            <w:szCs w:val="18"/>
            <w:lang w:eastAsia="pl-PL"/>
          </w:rPr>
          <w:t>https://platformazakupowa.pl/pn/kwp_radom</w:t>
        </w:r>
      </w:hyperlink>
    </w:p>
    <w:sectPr w:rsidR="00CD3B62" w:rsidRPr="00E56EC2" w:rsidSect="009076C5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B4" w:rsidRDefault="006338B4" w:rsidP="00AE4F0A">
      <w:pPr>
        <w:spacing w:after="0" w:line="240" w:lineRule="auto"/>
      </w:pPr>
      <w:r>
        <w:separator/>
      </w:r>
    </w:p>
  </w:endnote>
  <w:endnote w:type="continuationSeparator" w:id="0">
    <w:p w:rsidR="006338B4" w:rsidRDefault="006338B4" w:rsidP="00A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EndPr/>
    <w:sdtContent>
      <w:p w:rsidR="00AE4F0A" w:rsidRPr="00AE4F0A" w:rsidRDefault="00AE4F0A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34A28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B4" w:rsidRDefault="006338B4" w:rsidP="00AE4F0A">
      <w:pPr>
        <w:spacing w:after="0" w:line="240" w:lineRule="auto"/>
      </w:pPr>
      <w:r>
        <w:separator/>
      </w:r>
    </w:p>
  </w:footnote>
  <w:footnote w:type="continuationSeparator" w:id="0">
    <w:p w:rsidR="006338B4" w:rsidRDefault="006338B4" w:rsidP="00AE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751"/>
    <w:multiLevelType w:val="hybridMultilevel"/>
    <w:tmpl w:val="A5D2F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22D2"/>
    <w:multiLevelType w:val="hybridMultilevel"/>
    <w:tmpl w:val="1D18903A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B30ACA"/>
    <w:multiLevelType w:val="hybridMultilevel"/>
    <w:tmpl w:val="450C4806"/>
    <w:lvl w:ilvl="0" w:tplc="A2484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94236"/>
    <w:multiLevelType w:val="hybridMultilevel"/>
    <w:tmpl w:val="9F6CA35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6D7779"/>
    <w:multiLevelType w:val="hybridMultilevel"/>
    <w:tmpl w:val="45FC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046"/>
    <w:multiLevelType w:val="hybridMultilevel"/>
    <w:tmpl w:val="6710310A"/>
    <w:lvl w:ilvl="0" w:tplc="63C038D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11F4FFD"/>
    <w:multiLevelType w:val="hybridMultilevel"/>
    <w:tmpl w:val="7BF871A4"/>
    <w:lvl w:ilvl="0" w:tplc="FAB229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09711E"/>
    <w:multiLevelType w:val="hybridMultilevel"/>
    <w:tmpl w:val="03F64C5A"/>
    <w:lvl w:ilvl="0" w:tplc="12548F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60397"/>
    <w:multiLevelType w:val="hybridMultilevel"/>
    <w:tmpl w:val="80DAC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4DC712BF"/>
    <w:multiLevelType w:val="hybridMultilevel"/>
    <w:tmpl w:val="BEFE8EC6"/>
    <w:lvl w:ilvl="0" w:tplc="0320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20DFF"/>
    <w:multiLevelType w:val="hybridMultilevel"/>
    <w:tmpl w:val="389E4C88"/>
    <w:lvl w:ilvl="0" w:tplc="BF50E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C20ADD"/>
    <w:multiLevelType w:val="hybridMultilevel"/>
    <w:tmpl w:val="A02C42E0"/>
    <w:lvl w:ilvl="0" w:tplc="0706D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DA4736D"/>
    <w:multiLevelType w:val="hybridMultilevel"/>
    <w:tmpl w:val="714257A4"/>
    <w:lvl w:ilvl="0" w:tplc="A7D41A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7222B9"/>
    <w:multiLevelType w:val="hybridMultilevel"/>
    <w:tmpl w:val="6A56C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C3B26"/>
    <w:multiLevelType w:val="hybridMultilevel"/>
    <w:tmpl w:val="EB3AD242"/>
    <w:lvl w:ilvl="0" w:tplc="053E74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9"/>
  </w:num>
  <w:num w:numId="5">
    <w:abstractNumId w:val="9"/>
  </w:num>
  <w:num w:numId="6">
    <w:abstractNumId w:val="16"/>
  </w:num>
  <w:num w:numId="7">
    <w:abstractNumId w:val="8"/>
  </w:num>
  <w:num w:numId="8">
    <w:abstractNumId w:val="12"/>
  </w:num>
  <w:num w:numId="9">
    <w:abstractNumId w:val="25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1"/>
  </w:num>
  <w:num w:numId="15">
    <w:abstractNumId w:val="15"/>
  </w:num>
  <w:num w:numId="16">
    <w:abstractNumId w:val="3"/>
  </w:num>
  <w:num w:numId="17">
    <w:abstractNumId w:val="10"/>
  </w:num>
  <w:num w:numId="18">
    <w:abstractNumId w:val="23"/>
  </w:num>
  <w:num w:numId="19">
    <w:abstractNumId w:val="11"/>
  </w:num>
  <w:num w:numId="20">
    <w:abstractNumId w:val="26"/>
  </w:num>
  <w:num w:numId="21">
    <w:abstractNumId w:val="20"/>
  </w:num>
  <w:num w:numId="22">
    <w:abstractNumId w:val="17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BA"/>
    <w:rsid w:val="000013E5"/>
    <w:rsid w:val="000049CE"/>
    <w:rsid w:val="000125E3"/>
    <w:rsid w:val="000168BA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95325"/>
    <w:rsid w:val="001A3EA1"/>
    <w:rsid w:val="001B64AF"/>
    <w:rsid w:val="001C428F"/>
    <w:rsid w:val="001C65AA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24CD"/>
    <w:rsid w:val="00286B36"/>
    <w:rsid w:val="00296177"/>
    <w:rsid w:val="002B6358"/>
    <w:rsid w:val="002C52C5"/>
    <w:rsid w:val="002D202E"/>
    <w:rsid w:val="002D5390"/>
    <w:rsid w:val="002E3B0C"/>
    <w:rsid w:val="003061D5"/>
    <w:rsid w:val="00306629"/>
    <w:rsid w:val="00321D89"/>
    <w:rsid w:val="00347548"/>
    <w:rsid w:val="00374494"/>
    <w:rsid w:val="00376FB3"/>
    <w:rsid w:val="00392A1C"/>
    <w:rsid w:val="003945B6"/>
    <w:rsid w:val="00396289"/>
    <w:rsid w:val="003A16F4"/>
    <w:rsid w:val="003B1578"/>
    <w:rsid w:val="003C255C"/>
    <w:rsid w:val="00400910"/>
    <w:rsid w:val="00412819"/>
    <w:rsid w:val="004131CD"/>
    <w:rsid w:val="004201AA"/>
    <w:rsid w:val="004351E0"/>
    <w:rsid w:val="00440544"/>
    <w:rsid w:val="00443624"/>
    <w:rsid w:val="0044366C"/>
    <w:rsid w:val="00457E7D"/>
    <w:rsid w:val="00470257"/>
    <w:rsid w:val="00486E55"/>
    <w:rsid w:val="00490B66"/>
    <w:rsid w:val="00497C6E"/>
    <w:rsid w:val="004A0935"/>
    <w:rsid w:val="004A3138"/>
    <w:rsid w:val="004B6457"/>
    <w:rsid w:val="004F6505"/>
    <w:rsid w:val="00503F94"/>
    <w:rsid w:val="00507962"/>
    <w:rsid w:val="005170AA"/>
    <w:rsid w:val="005425DB"/>
    <w:rsid w:val="00554D8F"/>
    <w:rsid w:val="005702DB"/>
    <w:rsid w:val="00574F0D"/>
    <w:rsid w:val="005751DB"/>
    <w:rsid w:val="00576728"/>
    <w:rsid w:val="005B0A72"/>
    <w:rsid w:val="005B6400"/>
    <w:rsid w:val="005E633C"/>
    <w:rsid w:val="005F2E92"/>
    <w:rsid w:val="005F687F"/>
    <w:rsid w:val="0061029D"/>
    <w:rsid w:val="00616CF6"/>
    <w:rsid w:val="006221A5"/>
    <w:rsid w:val="00624002"/>
    <w:rsid w:val="0063352E"/>
    <w:rsid w:val="006338B4"/>
    <w:rsid w:val="00637628"/>
    <w:rsid w:val="00637912"/>
    <w:rsid w:val="00637D79"/>
    <w:rsid w:val="00644E45"/>
    <w:rsid w:val="00683C42"/>
    <w:rsid w:val="00690548"/>
    <w:rsid w:val="00696FE3"/>
    <w:rsid w:val="006A3B68"/>
    <w:rsid w:val="006B3782"/>
    <w:rsid w:val="006C0B8E"/>
    <w:rsid w:val="006D3E42"/>
    <w:rsid w:val="006E55EF"/>
    <w:rsid w:val="006E570E"/>
    <w:rsid w:val="006E7D97"/>
    <w:rsid w:val="006E7F67"/>
    <w:rsid w:val="006F5B48"/>
    <w:rsid w:val="006F5C8E"/>
    <w:rsid w:val="00711CD9"/>
    <w:rsid w:val="007252A4"/>
    <w:rsid w:val="00753BD6"/>
    <w:rsid w:val="0076471E"/>
    <w:rsid w:val="007809FE"/>
    <w:rsid w:val="007938A6"/>
    <w:rsid w:val="007A50BC"/>
    <w:rsid w:val="007B45E7"/>
    <w:rsid w:val="007B5BB8"/>
    <w:rsid w:val="007C50ED"/>
    <w:rsid w:val="007E271D"/>
    <w:rsid w:val="007E398F"/>
    <w:rsid w:val="007F5C45"/>
    <w:rsid w:val="008323C9"/>
    <w:rsid w:val="0083412F"/>
    <w:rsid w:val="00834CBA"/>
    <w:rsid w:val="00837180"/>
    <w:rsid w:val="00841802"/>
    <w:rsid w:val="00846096"/>
    <w:rsid w:val="00852E8E"/>
    <w:rsid w:val="0086037F"/>
    <w:rsid w:val="00880C42"/>
    <w:rsid w:val="00886C1D"/>
    <w:rsid w:val="008B4F8C"/>
    <w:rsid w:val="008B5CF9"/>
    <w:rsid w:val="008C1D53"/>
    <w:rsid w:val="008C2E24"/>
    <w:rsid w:val="008C767F"/>
    <w:rsid w:val="008D0A47"/>
    <w:rsid w:val="008F4C5D"/>
    <w:rsid w:val="009005C9"/>
    <w:rsid w:val="009076C5"/>
    <w:rsid w:val="0093106E"/>
    <w:rsid w:val="009370EA"/>
    <w:rsid w:val="00953E37"/>
    <w:rsid w:val="00955CED"/>
    <w:rsid w:val="009564D0"/>
    <w:rsid w:val="009564DC"/>
    <w:rsid w:val="00961A68"/>
    <w:rsid w:val="009632A1"/>
    <w:rsid w:val="00967418"/>
    <w:rsid w:val="00973782"/>
    <w:rsid w:val="009D1377"/>
    <w:rsid w:val="009D182C"/>
    <w:rsid w:val="00A1373B"/>
    <w:rsid w:val="00A31DBA"/>
    <w:rsid w:val="00A346FE"/>
    <w:rsid w:val="00A34A28"/>
    <w:rsid w:val="00A44517"/>
    <w:rsid w:val="00A71337"/>
    <w:rsid w:val="00A74479"/>
    <w:rsid w:val="00A82775"/>
    <w:rsid w:val="00A84901"/>
    <w:rsid w:val="00AA000E"/>
    <w:rsid w:val="00AB78AE"/>
    <w:rsid w:val="00AC1198"/>
    <w:rsid w:val="00AD013D"/>
    <w:rsid w:val="00AD4963"/>
    <w:rsid w:val="00AE4F0A"/>
    <w:rsid w:val="00AF3B1F"/>
    <w:rsid w:val="00B15216"/>
    <w:rsid w:val="00B222F2"/>
    <w:rsid w:val="00B2266A"/>
    <w:rsid w:val="00B24817"/>
    <w:rsid w:val="00B32612"/>
    <w:rsid w:val="00B3741A"/>
    <w:rsid w:val="00B469C4"/>
    <w:rsid w:val="00B666EA"/>
    <w:rsid w:val="00B72A06"/>
    <w:rsid w:val="00B736B2"/>
    <w:rsid w:val="00B81A31"/>
    <w:rsid w:val="00B84BF1"/>
    <w:rsid w:val="00B94B21"/>
    <w:rsid w:val="00B9735F"/>
    <w:rsid w:val="00BA7F42"/>
    <w:rsid w:val="00BB10AC"/>
    <w:rsid w:val="00BC069E"/>
    <w:rsid w:val="00BC3142"/>
    <w:rsid w:val="00BE552B"/>
    <w:rsid w:val="00BF3182"/>
    <w:rsid w:val="00C04460"/>
    <w:rsid w:val="00C22149"/>
    <w:rsid w:val="00C3224F"/>
    <w:rsid w:val="00C36C60"/>
    <w:rsid w:val="00C465EE"/>
    <w:rsid w:val="00C47AEE"/>
    <w:rsid w:val="00C50DED"/>
    <w:rsid w:val="00C50E07"/>
    <w:rsid w:val="00C51088"/>
    <w:rsid w:val="00C54636"/>
    <w:rsid w:val="00C81535"/>
    <w:rsid w:val="00C97380"/>
    <w:rsid w:val="00CC7500"/>
    <w:rsid w:val="00CE72F1"/>
    <w:rsid w:val="00CF1D46"/>
    <w:rsid w:val="00CF76EC"/>
    <w:rsid w:val="00D06F11"/>
    <w:rsid w:val="00D17D2A"/>
    <w:rsid w:val="00D20762"/>
    <w:rsid w:val="00D257FA"/>
    <w:rsid w:val="00D40C6A"/>
    <w:rsid w:val="00D460BA"/>
    <w:rsid w:val="00D5112A"/>
    <w:rsid w:val="00D70F9E"/>
    <w:rsid w:val="00D878A1"/>
    <w:rsid w:val="00D914B8"/>
    <w:rsid w:val="00DB1D2D"/>
    <w:rsid w:val="00DB604E"/>
    <w:rsid w:val="00DB64E7"/>
    <w:rsid w:val="00DB7063"/>
    <w:rsid w:val="00DC19A9"/>
    <w:rsid w:val="00DC609D"/>
    <w:rsid w:val="00DD06E4"/>
    <w:rsid w:val="00DD1548"/>
    <w:rsid w:val="00DD22FC"/>
    <w:rsid w:val="00DD5D89"/>
    <w:rsid w:val="00DE50D6"/>
    <w:rsid w:val="00DE59B5"/>
    <w:rsid w:val="00DF56C6"/>
    <w:rsid w:val="00E4212A"/>
    <w:rsid w:val="00E50EF0"/>
    <w:rsid w:val="00E56EC2"/>
    <w:rsid w:val="00E70AD9"/>
    <w:rsid w:val="00E73467"/>
    <w:rsid w:val="00E9046A"/>
    <w:rsid w:val="00E94A8B"/>
    <w:rsid w:val="00E97571"/>
    <w:rsid w:val="00EA5120"/>
    <w:rsid w:val="00EE2D24"/>
    <w:rsid w:val="00EF001A"/>
    <w:rsid w:val="00F12E04"/>
    <w:rsid w:val="00F24579"/>
    <w:rsid w:val="00F2468E"/>
    <w:rsid w:val="00F256D8"/>
    <w:rsid w:val="00F456ED"/>
    <w:rsid w:val="00F648C6"/>
    <w:rsid w:val="00F809D5"/>
    <w:rsid w:val="00F90533"/>
    <w:rsid w:val="00F92B86"/>
    <w:rsid w:val="00FC2900"/>
    <w:rsid w:val="00FC3E98"/>
    <w:rsid w:val="00FD77D5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0308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0A"/>
  </w:style>
  <w:style w:type="paragraph" w:styleId="Stopka">
    <w:name w:val="footer"/>
    <w:basedOn w:val="Normalny"/>
    <w:link w:val="Stopka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85</cp:revision>
  <cp:lastPrinted>2025-04-30T08:41:00Z</cp:lastPrinted>
  <dcterms:created xsi:type="dcterms:W3CDTF">2023-03-27T10:06:00Z</dcterms:created>
  <dcterms:modified xsi:type="dcterms:W3CDTF">2025-04-30T10:15:00Z</dcterms:modified>
</cp:coreProperties>
</file>