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D64CD" w14:textId="77777777" w:rsidR="002E3343" w:rsidRDefault="002E3343" w:rsidP="0092229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B5C461B" w14:textId="488C4051" w:rsidR="00C80405" w:rsidRPr="00377F7E" w:rsidRDefault="00C80405" w:rsidP="00C80405">
      <w:pPr>
        <w:ind w:left="928" w:right="-285"/>
        <w:jc w:val="right"/>
        <w:rPr>
          <w:rFonts w:ascii="Bahnschrift" w:hAnsi="Bahnschrift"/>
          <w:sz w:val="20"/>
          <w:szCs w:val="20"/>
        </w:rPr>
      </w:pPr>
      <w:r w:rsidRPr="00377F7E">
        <w:rPr>
          <w:rFonts w:ascii="Bahnschrift" w:hAnsi="Bahnschrift"/>
          <w:sz w:val="20"/>
          <w:szCs w:val="20"/>
        </w:rPr>
        <w:t>Załącznik nr 2 do SWZ DZP.382.1.</w:t>
      </w:r>
      <w:r>
        <w:rPr>
          <w:rFonts w:ascii="Bahnschrift" w:hAnsi="Bahnschrift"/>
          <w:sz w:val="20"/>
          <w:szCs w:val="20"/>
        </w:rPr>
        <w:t>106</w:t>
      </w:r>
      <w:r w:rsidRPr="00377F7E">
        <w:rPr>
          <w:rFonts w:ascii="Bahnschrift" w:hAnsi="Bahnschrift"/>
          <w:sz w:val="20"/>
          <w:szCs w:val="20"/>
        </w:rPr>
        <w:t>.2024</w:t>
      </w:r>
    </w:p>
    <w:p w14:paraId="2DFA5A8B" w14:textId="77777777" w:rsidR="00C80405" w:rsidRDefault="00C80405" w:rsidP="00C80405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2F3BF119" w14:textId="47347503" w:rsidR="002E3343" w:rsidRDefault="00C80405" w:rsidP="00C80405">
      <w:pPr>
        <w:autoSpaceDE w:val="0"/>
        <w:autoSpaceDN w:val="0"/>
        <w:adjustRightInd w:val="0"/>
        <w:spacing w:after="0" w:line="240" w:lineRule="auto"/>
        <w:rPr>
          <w:rFonts w:ascii="Bahnschrift" w:hAnsi="Bahnschrift"/>
          <w:b/>
          <w:sz w:val="20"/>
          <w:szCs w:val="20"/>
        </w:rPr>
      </w:pPr>
      <w:r w:rsidRPr="00377F7E">
        <w:rPr>
          <w:rFonts w:ascii="Bahnschrift" w:hAnsi="Bahnschrift"/>
          <w:b/>
          <w:sz w:val="20"/>
          <w:szCs w:val="20"/>
        </w:rPr>
        <w:t xml:space="preserve">SZCZEGÓŁOWY OPIS PRZEDMIOTU ZAMÓWIENIA/OPIS OFEROWANEGO </w:t>
      </w:r>
      <w:r>
        <w:rPr>
          <w:rFonts w:ascii="Bahnschrift" w:hAnsi="Bahnschrift"/>
          <w:b/>
          <w:sz w:val="20"/>
          <w:szCs w:val="20"/>
        </w:rPr>
        <w:t>URZĄDZENIA</w:t>
      </w:r>
    </w:p>
    <w:p w14:paraId="4279BF8B" w14:textId="77777777" w:rsidR="00C80405" w:rsidRDefault="00C80405" w:rsidP="00C804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FA58EA3" w14:textId="6B9B7DC2" w:rsidR="00C80405" w:rsidRDefault="00C80405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  <w:r w:rsidRPr="00C80405">
        <w:rPr>
          <w:rFonts w:ascii="Bahnschrift" w:hAnsi="Bahnschrift" w:cstheme="minorHAnsi"/>
          <w:b/>
          <w:sz w:val="20"/>
          <w:szCs w:val="20"/>
        </w:rPr>
        <w:t>KOMORA KLIMATYCZNA-1 szt. (178716)</w:t>
      </w:r>
    </w:p>
    <w:p w14:paraId="6FEE6DB1" w14:textId="77777777" w:rsidR="00C80405" w:rsidRDefault="00C80405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</w:p>
    <w:p w14:paraId="1C1B22D2" w14:textId="5D5DBB7C" w:rsidR="0092229A" w:rsidRPr="00C80405" w:rsidRDefault="00C80405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  <w:r w:rsidRPr="00C80405">
        <w:rPr>
          <w:rFonts w:ascii="Bahnschrift" w:hAnsi="Bahnschrift" w:cstheme="minorHAnsi"/>
          <w:b/>
          <w:sz w:val="20"/>
          <w:szCs w:val="20"/>
        </w:rPr>
        <w:t xml:space="preserve"> </w:t>
      </w:r>
    </w:p>
    <w:p w14:paraId="58139679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b/>
          <w:sz w:val="20"/>
          <w:szCs w:val="20"/>
        </w:rPr>
        <w:t>Najważniejsze cechy</w:t>
      </w:r>
      <w:r w:rsidRPr="00C80405">
        <w:rPr>
          <w:rFonts w:ascii="Bahnschrift" w:hAnsi="Bahnschrift" w:cstheme="minorHAnsi"/>
          <w:sz w:val="20"/>
          <w:szCs w:val="20"/>
        </w:rPr>
        <w:t xml:space="preserve">: </w:t>
      </w:r>
    </w:p>
    <w:p w14:paraId="0280850A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Zakres temperatury: od -10 °C do 100 °C</w:t>
      </w:r>
    </w:p>
    <w:p w14:paraId="177C8563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Rozszerzony zakres wilgotności: od 10 do 98% wilg. wzgl.</w:t>
      </w:r>
    </w:p>
    <w:p w14:paraId="1F15D5A6" w14:textId="7E80FE5C" w:rsidR="009F162F" w:rsidRPr="00C80405" w:rsidRDefault="00584887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>
        <w:rPr>
          <w:rFonts w:ascii="Bahnschrift" w:hAnsi="Bahnschrift" w:cstheme="minorHAnsi"/>
          <w:sz w:val="20"/>
          <w:szCs w:val="20"/>
        </w:rPr>
        <w:t>K</w:t>
      </w:r>
      <w:r w:rsidR="0092229A" w:rsidRPr="00C80405">
        <w:rPr>
          <w:rFonts w:ascii="Bahnschrift" w:hAnsi="Bahnschrift" w:cstheme="minorHAnsi"/>
          <w:sz w:val="20"/>
          <w:szCs w:val="20"/>
        </w:rPr>
        <w:t>omory wstępnego nagrzewania</w:t>
      </w:r>
    </w:p>
    <w:p w14:paraId="23B21201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Regulacja wilgotności z pojemnościowym czujnikiem wilgotności i nawilżaniem parowym</w:t>
      </w:r>
    </w:p>
    <w:p w14:paraId="01697BE5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Komora wewnętrzna wykonana w całości ze stali nierdzewnej</w:t>
      </w:r>
    </w:p>
    <w:p w14:paraId="46C2B743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Intuicyjny kontroler z ekranem dotykowym z programowaniem odcinków czasowych i programowaniem w czasie rzeczywistym</w:t>
      </w:r>
    </w:p>
    <w:p w14:paraId="36FD7296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Wewnętrzny rejestrator danych, wartości pomiarowe w otwartym formacie możliwe do odczytu przez USB</w:t>
      </w:r>
    </w:p>
    <w:p w14:paraId="3421C35A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proofErr w:type="spellStart"/>
      <w:r w:rsidRPr="00C80405">
        <w:rPr>
          <w:rFonts w:ascii="Bahnschrift" w:hAnsi="Bahnschrift" w:cstheme="minorHAnsi"/>
          <w:sz w:val="20"/>
          <w:szCs w:val="20"/>
        </w:rPr>
        <w:t>Autotest</w:t>
      </w:r>
      <w:proofErr w:type="spellEnd"/>
      <w:r w:rsidRPr="00C80405">
        <w:rPr>
          <w:rFonts w:ascii="Bahnschrift" w:hAnsi="Bahnschrift" w:cstheme="minorHAnsi"/>
          <w:sz w:val="20"/>
          <w:szCs w:val="20"/>
        </w:rPr>
        <w:t xml:space="preserve"> urządzeń w celu kompleksowej analizy statusu</w:t>
      </w:r>
    </w:p>
    <w:p w14:paraId="0E502BE4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Szczelnie zamykane drzwi wewnętrzne ze szkła bezpiecznego (ESG)</w:t>
      </w:r>
    </w:p>
    <w:p w14:paraId="34B0754A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 xml:space="preserve">Zapobieganie korozji szkła dzięki specjalnej powłoce </w:t>
      </w:r>
      <w:bookmarkStart w:id="0" w:name="_GoBack"/>
      <w:r w:rsidRPr="00C80405">
        <w:rPr>
          <w:rFonts w:ascii="Bahnschrift" w:hAnsi="Bahnschrift" w:cstheme="minorHAnsi"/>
          <w:sz w:val="20"/>
          <w:szCs w:val="20"/>
        </w:rPr>
        <w:t>TIMELESS</w:t>
      </w:r>
      <w:bookmarkEnd w:id="0"/>
    </w:p>
    <w:p w14:paraId="709058D8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2 półki druciane ze stali nierdzewnej</w:t>
      </w:r>
    </w:p>
    <w:p w14:paraId="6CAD42D0" w14:textId="20AAA793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Port dostępu z zatyczką silikonową 30 mm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± 2 mm</w:t>
      </w:r>
      <w:r w:rsidRPr="00C80405">
        <w:rPr>
          <w:rFonts w:ascii="Bahnschrift" w:hAnsi="Bahnschrift" w:cstheme="minorHAnsi"/>
          <w:sz w:val="20"/>
          <w:szCs w:val="20"/>
        </w:rPr>
        <w:t>, po lewej stronie</w:t>
      </w:r>
    </w:p>
    <w:p w14:paraId="4DE91894" w14:textId="6767550F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Port dostępu z zatyczką silikonową 100 mm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± 2mm</w:t>
      </w:r>
      <w:r w:rsidRPr="00C80405">
        <w:rPr>
          <w:rFonts w:ascii="Bahnschrift" w:hAnsi="Bahnschrift" w:cstheme="minorHAnsi"/>
          <w:sz w:val="20"/>
          <w:szCs w:val="20"/>
        </w:rPr>
        <w:t>, po prawej stronie</w:t>
      </w:r>
    </w:p>
    <w:p w14:paraId="0260B8B7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Czujnik temperatury klasy 3.1 (DIN 12880) z optycznym i akustycznym alarmem temperaturowym</w:t>
      </w:r>
    </w:p>
    <w:p w14:paraId="539AFAE1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Interfejs do połączenia z komputerem: Ethernet</w:t>
      </w:r>
    </w:p>
    <w:p w14:paraId="7B975EA2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Ogrzewanie drzwi</w:t>
      </w:r>
    </w:p>
    <w:p w14:paraId="791655F9" w14:textId="77777777" w:rsidR="009F162F" w:rsidRPr="00C80405" w:rsidRDefault="009F162F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</w:p>
    <w:p w14:paraId="68ED2BAA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  <w:r w:rsidRPr="00C80405">
        <w:rPr>
          <w:rFonts w:ascii="Bahnschrift" w:hAnsi="Bahnschrift" w:cstheme="minorHAnsi"/>
          <w:b/>
          <w:sz w:val="20"/>
          <w:szCs w:val="20"/>
        </w:rPr>
        <w:t>Dane temperaturowe</w:t>
      </w:r>
    </w:p>
    <w:p w14:paraId="6DB0FC7C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Maks. ilość ciepła możliwa do skompensowania przy 25 °C [W] 150</w:t>
      </w:r>
    </w:p>
    <w:p w14:paraId="39D3182F" w14:textId="04E977DA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Zakres temperatury</w:t>
      </w:r>
      <w:r w:rsidR="009F162F" w:rsidRPr="00C80405">
        <w:rPr>
          <w:rFonts w:ascii="Bahnschrift" w:hAnsi="Bahnschrift" w:cstheme="minorHAnsi"/>
          <w:sz w:val="20"/>
          <w:szCs w:val="20"/>
        </w:rPr>
        <w:t xml:space="preserve">:  </w:t>
      </w:r>
      <w:r w:rsidRPr="00C80405">
        <w:rPr>
          <w:rFonts w:ascii="Bahnschrift" w:hAnsi="Bahnschrift" w:cstheme="minorHAnsi"/>
          <w:sz w:val="20"/>
          <w:szCs w:val="20"/>
        </w:rPr>
        <w:t>-10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do </w:t>
      </w:r>
      <w:r w:rsidRPr="00C80405">
        <w:rPr>
          <w:rFonts w:ascii="Bahnschrift" w:hAnsi="Bahnschrift" w:cstheme="minorHAnsi"/>
          <w:sz w:val="20"/>
          <w:szCs w:val="20"/>
        </w:rPr>
        <w:t>100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°C</w:t>
      </w:r>
    </w:p>
    <w:p w14:paraId="725395B8" w14:textId="5B3EC97E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Średnia prędkość nagrzewania zgodnie z IEC 60068-3-5 [K/min] 1.3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± 0.05</w:t>
      </w:r>
    </w:p>
    <w:p w14:paraId="0BA39B19" w14:textId="3CB8F619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Średnia prędkość schładzania zgodnie z IEC 60068-3-5 [K/min] 0.5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± 0.05</w:t>
      </w:r>
    </w:p>
    <w:p w14:paraId="1E81CD40" w14:textId="77777777" w:rsidR="009F162F" w:rsidRPr="00C80405" w:rsidRDefault="009F162F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</w:p>
    <w:p w14:paraId="74ABC871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  <w:r w:rsidRPr="00C80405">
        <w:rPr>
          <w:rFonts w:ascii="Bahnschrift" w:hAnsi="Bahnschrift" w:cstheme="minorHAnsi"/>
          <w:b/>
          <w:sz w:val="20"/>
          <w:szCs w:val="20"/>
        </w:rPr>
        <w:t>Dane klimatyczne</w:t>
      </w:r>
    </w:p>
    <w:p w14:paraId="7D35A017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Fluktuacja temperatury zależnie od wartości zadanej [± K] 0.1…0.3</w:t>
      </w:r>
    </w:p>
    <w:p w14:paraId="0D4B9B1A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 xml:space="preserve">Fluktuacja wilgotności zależnie od wartości zadanej 2,5 ± % </w:t>
      </w:r>
      <w:proofErr w:type="spellStart"/>
      <w:r w:rsidRPr="00C80405">
        <w:rPr>
          <w:rFonts w:ascii="Bahnschrift" w:hAnsi="Bahnschrift" w:cstheme="minorHAnsi"/>
          <w:sz w:val="20"/>
          <w:szCs w:val="20"/>
        </w:rPr>
        <w:t>wilg.wzgl</w:t>
      </w:r>
      <w:proofErr w:type="spellEnd"/>
      <w:r w:rsidRPr="00C80405">
        <w:rPr>
          <w:rFonts w:ascii="Bahnschrift" w:hAnsi="Bahnschrift" w:cstheme="minorHAnsi"/>
          <w:sz w:val="20"/>
          <w:szCs w:val="20"/>
        </w:rPr>
        <w:t>.</w:t>
      </w:r>
    </w:p>
    <w:p w14:paraId="2889FAF4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Przestrzenna zmienność temperatury zależnie od wartości zadanej [± K] 0.2…1</w:t>
      </w:r>
    </w:p>
    <w:p w14:paraId="506D398F" w14:textId="14E69235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Zakres temperatury [°C] 10</w:t>
      </w:r>
      <w:r w:rsidR="00620EA1" w:rsidRPr="00C80405">
        <w:rPr>
          <w:rFonts w:ascii="Bahnschrift" w:hAnsi="Bahnschrift" w:cstheme="minorHAnsi"/>
          <w:sz w:val="20"/>
          <w:szCs w:val="20"/>
        </w:rPr>
        <w:t xml:space="preserve"> do </w:t>
      </w:r>
      <w:r w:rsidRPr="00C80405">
        <w:rPr>
          <w:rFonts w:ascii="Bahnschrift" w:hAnsi="Bahnschrift" w:cstheme="minorHAnsi"/>
          <w:sz w:val="20"/>
          <w:szCs w:val="20"/>
        </w:rPr>
        <w:t>90</w:t>
      </w:r>
    </w:p>
    <w:p w14:paraId="0945F167" w14:textId="6C83A882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Zakres temperatury punktu rosy [°C] 5</w:t>
      </w:r>
      <w:r w:rsidR="00CE1F28" w:rsidRPr="00C80405">
        <w:rPr>
          <w:rFonts w:ascii="Bahnschrift" w:hAnsi="Bahnschrift" w:cstheme="minorHAnsi"/>
          <w:sz w:val="20"/>
          <w:szCs w:val="20"/>
        </w:rPr>
        <w:t xml:space="preserve"> do</w:t>
      </w:r>
      <w:r w:rsidRPr="00C80405">
        <w:rPr>
          <w:rFonts w:ascii="Bahnschrift" w:hAnsi="Bahnschrift" w:cstheme="minorHAnsi"/>
          <w:sz w:val="20"/>
          <w:szCs w:val="20"/>
        </w:rPr>
        <w:t>90</w:t>
      </w:r>
    </w:p>
    <w:p w14:paraId="5B4AB6B6" w14:textId="7116A4D1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 xml:space="preserve">Zakres wilgotności [% </w:t>
      </w:r>
      <w:proofErr w:type="spellStart"/>
      <w:r w:rsidRPr="00C80405">
        <w:rPr>
          <w:rFonts w:ascii="Bahnschrift" w:hAnsi="Bahnschrift" w:cstheme="minorHAnsi"/>
          <w:sz w:val="20"/>
          <w:szCs w:val="20"/>
        </w:rPr>
        <w:t>wilg.wzgl</w:t>
      </w:r>
      <w:proofErr w:type="spellEnd"/>
      <w:r w:rsidRPr="00C80405">
        <w:rPr>
          <w:rFonts w:ascii="Bahnschrift" w:hAnsi="Bahnschrift" w:cstheme="minorHAnsi"/>
          <w:sz w:val="20"/>
          <w:szCs w:val="20"/>
        </w:rPr>
        <w:t>.] 10</w:t>
      </w:r>
      <w:r w:rsidR="00CE1F28" w:rsidRPr="00C80405">
        <w:rPr>
          <w:rFonts w:ascii="Bahnschrift" w:hAnsi="Bahnschrift" w:cstheme="minorHAnsi"/>
          <w:sz w:val="20"/>
          <w:szCs w:val="20"/>
        </w:rPr>
        <w:t xml:space="preserve"> do </w:t>
      </w:r>
      <w:r w:rsidRPr="00C80405">
        <w:rPr>
          <w:rFonts w:ascii="Bahnschrift" w:hAnsi="Bahnschrift" w:cstheme="minorHAnsi"/>
          <w:sz w:val="20"/>
          <w:szCs w:val="20"/>
        </w:rPr>
        <w:t>98</w:t>
      </w:r>
    </w:p>
    <w:p w14:paraId="5C504A18" w14:textId="77777777" w:rsidR="009F162F" w:rsidRPr="00C80405" w:rsidRDefault="009F162F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</w:p>
    <w:p w14:paraId="0F375CBA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  <w:r w:rsidRPr="00C80405">
        <w:rPr>
          <w:rFonts w:ascii="Bahnschrift" w:hAnsi="Bahnschrift" w:cstheme="minorHAnsi"/>
          <w:b/>
          <w:sz w:val="20"/>
          <w:szCs w:val="20"/>
        </w:rPr>
        <w:t>Dane elektryczne</w:t>
      </w:r>
    </w:p>
    <w:p w14:paraId="59ED1586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Bezpiecznik urządzenia [A] 16</w:t>
      </w:r>
    </w:p>
    <w:p w14:paraId="775F9A3B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Częstotliwość napięcia [</w:t>
      </w:r>
      <w:proofErr w:type="spellStart"/>
      <w:r w:rsidRPr="00C80405">
        <w:rPr>
          <w:rFonts w:ascii="Bahnschrift" w:hAnsi="Bahnschrift" w:cstheme="minorHAnsi"/>
          <w:sz w:val="20"/>
          <w:szCs w:val="20"/>
        </w:rPr>
        <w:t>Hz</w:t>
      </w:r>
      <w:proofErr w:type="spellEnd"/>
      <w:r w:rsidRPr="00C80405">
        <w:rPr>
          <w:rFonts w:ascii="Bahnschrift" w:hAnsi="Bahnschrift" w:cstheme="minorHAnsi"/>
          <w:sz w:val="20"/>
          <w:szCs w:val="20"/>
        </w:rPr>
        <w:t>] 50/60</w:t>
      </w:r>
    </w:p>
    <w:p w14:paraId="29ACC07F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Moc znamionowa [kW] 2</w:t>
      </w:r>
    </w:p>
    <w:p w14:paraId="636193BD" w14:textId="28F323DA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Napięcie znamionowe [V] 200</w:t>
      </w:r>
      <w:r w:rsidR="00E1289B" w:rsidRPr="00C80405">
        <w:rPr>
          <w:rFonts w:ascii="Bahnschrift" w:hAnsi="Bahnschrift" w:cstheme="minorHAnsi"/>
          <w:sz w:val="20"/>
          <w:szCs w:val="20"/>
        </w:rPr>
        <w:t xml:space="preserve"> do </w:t>
      </w:r>
      <w:r w:rsidRPr="00C80405">
        <w:rPr>
          <w:rFonts w:ascii="Bahnschrift" w:hAnsi="Bahnschrift" w:cstheme="minorHAnsi"/>
          <w:sz w:val="20"/>
          <w:szCs w:val="20"/>
        </w:rPr>
        <w:t>230</w:t>
      </w:r>
    </w:p>
    <w:p w14:paraId="316D9E11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Drzwi wewnętrzne 1</w:t>
      </w:r>
    </w:p>
    <w:p w14:paraId="5555B4F0" w14:textId="77777777" w:rsidR="003F3ECE" w:rsidRPr="00C80405" w:rsidRDefault="0092229A" w:rsidP="0092229A">
      <w:pPr>
        <w:rPr>
          <w:rFonts w:ascii="Bahnschrift" w:hAnsi="Bahnschrift" w:cstheme="minorHAnsi"/>
          <w:sz w:val="20"/>
          <w:szCs w:val="20"/>
        </w:rPr>
      </w:pPr>
      <w:r w:rsidRPr="00C80405">
        <w:rPr>
          <w:rFonts w:ascii="Bahnschrift" w:hAnsi="Bahnschrift" w:cstheme="minorHAnsi"/>
          <w:sz w:val="20"/>
          <w:szCs w:val="20"/>
        </w:rPr>
        <w:t>Drzwi zewnętrzne 1</w:t>
      </w:r>
    </w:p>
    <w:p w14:paraId="540B2EF5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b/>
          <w:color w:val="000000"/>
          <w:sz w:val="20"/>
          <w:szCs w:val="20"/>
        </w:rPr>
        <w:t>Wymiary obudowy bez wyposażenia i przyłączy</w:t>
      </w:r>
    </w:p>
    <w:p w14:paraId="4C1549B1" w14:textId="52F97FE7" w:rsidR="0092229A" w:rsidRPr="00C80405" w:rsidRDefault="0092229A" w:rsidP="00E1289B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Głębokość/szeroko</w:t>
      </w:r>
      <w:r w:rsidR="00B47D7E" w:rsidRPr="00C80405">
        <w:rPr>
          <w:rFonts w:ascii="Bahnschrift" w:hAnsi="Bahnschrift" w:cstheme="minorHAnsi"/>
          <w:color w:val="000000"/>
          <w:sz w:val="20"/>
          <w:szCs w:val="20"/>
        </w:rPr>
        <w:t>ś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ć/wysokość [mm] 650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± 5 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/880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± 5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/1050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± 5 </w:t>
      </w:r>
    </w:p>
    <w:p w14:paraId="67B8D939" w14:textId="77777777" w:rsidR="00B47D7E" w:rsidRPr="00C80405" w:rsidRDefault="00B47D7E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color w:val="000000"/>
          <w:sz w:val="20"/>
          <w:szCs w:val="20"/>
        </w:rPr>
      </w:pPr>
    </w:p>
    <w:p w14:paraId="39725C50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b/>
          <w:color w:val="000000"/>
          <w:sz w:val="20"/>
          <w:szCs w:val="20"/>
        </w:rPr>
        <w:t>Wymiary wewnętrzne</w:t>
      </w:r>
    </w:p>
    <w:p w14:paraId="7BD58ECF" w14:textId="77777777" w:rsidR="002E3343" w:rsidRPr="00C80405" w:rsidRDefault="002E3343" w:rsidP="0092229A">
      <w:pPr>
        <w:autoSpaceDE w:val="0"/>
        <w:autoSpaceDN w:val="0"/>
        <w:adjustRightInd w:val="0"/>
        <w:spacing w:after="0" w:line="240" w:lineRule="auto"/>
        <w:rPr>
          <w:ins w:id="1" w:author="Małgorzata Wróblewska" w:date="2024-11-13T11:05:00Z"/>
          <w:rFonts w:ascii="Bahnschrift" w:hAnsi="Bahnschrift" w:cstheme="minorHAnsi"/>
          <w:color w:val="000000"/>
          <w:sz w:val="20"/>
          <w:szCs w:val="20"/>
        </w:rPr>
      </w:pPr>
    </w:p>
    <w:p w14:paraId="734C4585" w14:textId="17A6FA1B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Głębokość/szeroko</w:t>
      </w:r>
      <w:r w:rsidR="00B47D7E" w:rsidRPr="00C80405">
        <w:rPr>
          <w:rFonts w:ascii="Bahnschrift" w:hAnsi="Bahnschrift" w:cstheme="minorHAnsi"/>
          <w:color w:val="000000"/>
          <w:sz w:val="20"/>
          <w:szCs w:val="20"/>
        </w:rPr>
        <w:t>ś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ć/wysokość [mm] 351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± 5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/600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± 5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/483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± 5</w:t>
      </w:r>
    </w:p>
    <w:p w14:paraId="50140510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lastRenderedPageBreak/>
        <w:t>Maks. obciążenie całkowite [kg] 100</w:t>
      </w:r>
    </w:p>
    <w:p w14:paraId="2B13197F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Maks. obciążenie półki [kg] 30</w:t>
      </w:r>
    </w:p>
    <w:p w14:paraId="16C5D915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Masa urządzenia netto (puste) [kg] 128</w:t>
      </w:r>
    </w:p>
    <w:p w14:paraId="3F25BA18" w14:textId="1EF6C54E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Odstęp od ściany z boku [mm]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 min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 xml:space="preserve"> 100</w:t>
      </w:r>
    </w:p>
    <w:p w14:paraId="2560FECA" w14:textId="1D821355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 xml:space="preserve">Odstęp od ściany z tyłu [mm] </w:t>
      </w:r>
      <w:r w:rsidR="00E1289B" w:rsidRPr="00C80405">
        <w:rPr>
          <w:rFonts w:ascii="Bahnschrift" w:hAnsi="Bahnschrift" w:cstheme="minorHAnsi"/>
          <w:color w:val="000000"/>
          <w:sz w:val="20"/>
          <w:szCs w:val="20"/>
        </w:rPr>
        <w:t xml:space="preserve">min 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100</w:t>
      </w:r>
    </w:p>
    <w:p w14:paraId="151B5D95" w14:textId="2EC969D2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 xml:space="preserve">Pojemność wnętrza [L] </w:t>
      </w:r>
      <w:r w:rsidR="00972B26" w:rsidRPr="00C80405">
        <w:rPr>
          <w:rFonts w:ascii="Bahnschrift" w:hAnsi="Bahnschrift" w:cstheme="minorHAnsi"/>
          <w:color w:val="000000"/>
          <w:sz w:val="20"/>
          <w:szCs w:val="20"/>
        </w:rPr>
        <w:t xml:space="preserve">min. 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102</w:t>
      </w:r>
    </w:p>
    <w:p w14:paraId="55E1DA92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Poziom ciśnienia akustycznego [</w:t>
      </w:r>
      <w:proofErr w:type="spellStart"/>
      <w:r w:rsidRPr="00C80405">
        <w:rPr>
          <w:rFonts w:ascii="Bahnschrift" w:hAnsi="Bahnschrift" w:cstheme="minorHAnsi"/>
          <w:color w:val="000000"/>
          <w:sz w:val="20"/>
          <w:szCs w:val="20"/>
        </w:rPr>
        <w:t>dB</w:t>
      </w:r>
      <w:proofErr w:type="spellEnd"/>
      <w:r w:rsidRPr="00C80405">
        <w:rPr>
          <w:rFonts w:ascii="Bahnschrift" w:hAnsi="Bahnschrift" w:cstheme="minorHAnsi"/>
          <w:color w:val="000000"/>
          <w:sz w:val="20"/>
          <w:szCs w:val="20"/>
        </w:rPr>
        <w:t>(A)] 52</w:t>
      </w:r>
    </w:p>
    <w:p w14:paraId="548AEAC7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 xml:space="preserve">Zużycie energii przy 85 °C i 85 % </w:t>
      </w:r>
      <w:proofErr w:type="spellStart"/>
      <w:r w:rsidRPr="00C80405">
        <w:rPr>
          <w:rFonts w:ascii="Bahnschrift" w:hAnsi="Bahnschrift" w:cstheme="minorHAnsi"/>
          <w:color w:val="000000"/>
          <w:sz w:val="20"/>
          <w:szCs w:val="20"/>
        </w:rPr>
        <w:t>wilg.wzgl</w:t>
      </w:r>
      <w:proofErr w:type="spellEnd"/>
      <w:r w:rsidRPr="00C80405">
        <w:rPr>
          <w:rFonts w:ascii="Bahnschrift" w:hAnsi="Bahnschrift" w:cstheme="minorHAnsi"/>
          <w:color w:val="000000"/>
          <w:sz w:val="20"/>
          <w:szCs w:val="20"/>
        </w:rPr>
        <w:t>. [</w:t>
      </w:r>
      <w:proofErr w:type="spellStart"/>
      <w:r w:rsidRPr="00C80405">
        <w:rPr>
          <w:rFonts w:ascii="Bahnschrift" w:hAnsi="Bahnschrift" w:cstheme="minorHAnsi"/>
          <w:color w:val="000000"/>
          <w:sz w:val="20"/>
          <w:szCs w:val="20"/>
        </w:rPr>
        <w:t>Wh</w:t>
      </w:r>
      <w:proofErr w:type="spellEnd"/>
      <w:r w:rsidRPr="00C80405">
        <w:rPr>
          <w:rFonts w:ascii="Bahnschrift" w:hAnsi="Bahnschrift" w:cstheme="minorHAnsi"/>
          <w:color w:val="000000"/>
          <w:sz w:val="20"/>
          <w:szCs w:val="20"/>
        </w:rPr>
        <w:t>/h] 570</w:t>
      </w:r>
    </w:p>
    <w:p w14:paraId="705DC907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Liczba półek max 5</w:t>
      </w:r>
    </w:p>
    <w:p w14:paraId="58F61198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System do uzdatniania oraz demineralizacji wody wodociągowej, składający się z pojemnika ciśnieniowego, wkładu filtra jednorazowego</w:t>
      </w:r>
      <w:r w:rsidR="00B47D7E" w:rsidRPr="00C80405">
        <w:rPr>
          <w:rFonts w:ascii="Bahnschrift" w:hAnsi="Bahnschrift" w:cstheme="minorHAnsi"/>
          <w:color w:val="000000"/>
          <w:sz w:val="20"/>
          <w:szCs w:val="20"/>
        </w:rPr>
        <w:t xml:space="preserve"> 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użytku oraz pokrywy pojemnika ciśnieniowego. Ciągły system monitorowania jakości wody zintegrowany z pokrywą i wykorzystuje kolorowe</w:t>
      </w:r>
    </w:p>
    <w:p w14:paraId="730DDE64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diody LED do wyświetlania aktualnego stanu pracy medium filtracyjnego.</w:t>
      </w:r>
    </w:p>
    <w:p w14:paraId="76198AED" w14:textId="77777777" w:rsidR="00B47D7E" w:rsidRPr="00C80405" w:rsidRDefault="00B47D7E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</w:p>
    <w:p w14:paraId="4CF395D1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Zakres dostawy:</w:t>
      </w:r>
    </w:p>
    <w:p w14:paraId="37C7462C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Wkład filtra</w:t>
      </w:r>
    </w:p>
    <w:p w14:paraId="72DBD841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• Bezpieczny zbiornik ciśnieniowy</w:t>
      </w:r>
    </w:p>
    <w:p w14:paraId="77042062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• Pokrywa pojemnika ciśnieniowego z wyświetlaczem LED</w:t>
      </w:r>
    </w:p>
    <w:p w14:paraId="745B49A8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• Zasilacz</w:t>
      </w:r>
    </w:p>
    <w:p w14:paraId="6D25AE2F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• 2-metrowy wąż ciśnieniowy (ze złączem 3“ na każdym końcu)</w:t>
      </w:r>
    </w:p>
    <w:p w14:paraId="59984087" w14:textId="77777777" w:rsidR="0092229A" w:rsidRPr="00C80405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>Zakres ci</w:t>
      </w:r>
      <w:r w:rsidR="00B47D7E" w:rsidRPr="00C80405">
        <w:rPr>
          <w:rFonts w:ascii="Bahnschrift" w:hAnsi="Bahnschrift" w:cstheme="minorHAnsi"/>
          <w:color w:val="000000"/>
          <w:sz w:val="20"/>
          <w:szCs w:val="20"/>
        </w:rPr>
        <w:t>ś</w:t>
      </w:r>
      <w:r w:rsidRPr="00C80405">
        <w:rPr>
          <w:rFonts w:ascii="Bahnschrift" w:hAnsi="Bahnschrift" w:cstheme="minorHAnsi"/>
          <w:color w:val="000000"/>
          <w:sz w:val="20"/>
          <w:szCs w:val="20"/>
        </w:rPr>
        <w:t>nienia roboczego: 2-10 bar</w:t>
      </w:r>
    </w:p>
    <w:p w14:paraId="40F053D5" w14:textId="6EB8ECDD" w:rsidR="0092229A" w:rsidRDefault="0092229A" w:rsidP="0092229A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color w:val="000000"/>
          <w:sz w:val="20"/>
          <w:szCs w:val="20"/>
        </w:rPr>
      </w:pPr>
      <w:r w:rsidRPr="00C80405">
        <w:rPr>
          <w:rFonts w:ascii="Bahnschrift" w:hAnsi="Bahnschrift" w:cstheme="minorHAnsi"/>
          <w:color w:val="000000"/>
          <w:sz w:val="20"/>
          <w:szCs w:val="20"/>
        </w:rPr>
        <w:t xml:space="preserve">Wydajność filtra: do 1,200 litrów (przy przewodności 300 </w:t>
      </w:r>
      <w:proofErr w:type="spellStart"/>
      <w:r w:rsidRPr="00C80405">
        <w:rPr>
          <w:rFonts w:ascii="Bahnschrift" w:hAnsi="Bahnschrift" w:cstheme="minorHAnsi"/>
          <w:color w:val="000000"/>
          <w:sz w:val="20"/>
          <w:szCs w:val="20"/>
        </w:rPr>
        <w:t>μS</w:t>
      </w:r>
      <w:proofErr w:type="spellEnd"/>
      <w:r w:rsidRPr="00C80405">
        <w:rPr>
          <w:rFonts w:ascii="Bahnschrift" w:hAnsi="Bahnschrift" w:cstheme="minorHAnsi"/>
          <w:color w:val="000000"/>
          <w:sz w:val="20"/>
          <w:szCs w:val="20"/>
        </w:rPr>
        <w:t>/cm = 9 °</w:t>
      </w:r>
      <w:proofErr w:type="spellStart"/>
      <w:r w:rsidRPr="00C80405">
        <w:rPr>
          <w:rFonts w:ascii="Bahnschrift" w:hAnsi="Bahnschrift" w:cstheme="minorHAnsi"/>
          <w:color w:val="000000"/>
          <w:sz w:val="20"/>
          <w:szCs w:val="20"/>
        </w:rPr>
        <w:t>dH</w:t>
      </w:r>
      <w:proofErr w:type="spellEnd"/>
      <w:r w:rsidRPr="00C80405">
        <w:rPr>
          <w:rFonts w:ascii="Bahnschrift" w:hAnsi="Bahnschrift" w:cstheme="minorHAnsi"/>
          <w:color w:val="000000"/>
          <w:sz w:val="20"/>
          <w:szCs w:val="20"/>
        </w:rPr>
        <w:t>)</w:t>
      </w:r>
    </w:p>
    <w:p w14:paraId="3724C231" w14:textId="77777777" w:rsidR="0092229A" w:rsidRPr="0092229A" w:rsidRDefault="0092229A" w:rsidP="0092229A">
      <w:pPr>
        <w:rPr>
          <w:rFonts w:cstheme="minorHAnsi"/>
        </w:rPr>
      </w:pPr>
    </w:p>
    <w:sectPr w:rsidR="0092229A" w:rsidRPr="009222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D3272" w14:textId="77777777" w:rsidR="0090038F" w:rsidRDefault="0090038F" w:rsidP="002E3343">
      <w:pPr>
        <w:spacing w:after="0" w:line="240" w:lineRule="auto"/>
      </w:pPr>
      <w:r>
        <w:separator/>
      </w:r>
    </w:p>
  </w:endnote>
  <w:endnote w:type="continuationSeparator" w:id="0">
    <w:p w14:paraId="5304CDBA" w14:textId="77777777" w:rsidR="0090038F" w:rsidRDefault="0090038F" w:rsidP="002E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8C052" w14:textId="77777777" w:rsidR="0090038F" w:rsidRDefault="0090038F" w:rsidP="002E3343">
      <w:pPr>
        <w:spacing w:after="0" w:line="240" w:lineRule="auto"/>
      </w:pPr>
      <w:r>
        <w:separator/>
      </w:r>
    </w:p>
  </w:footnote>
  <w:footnote w:type="continuationSeparator" w:id="0">
    <w:p w14:paraId="194029E2" w14:textId="77777777" w:rsidR="0090038F" w:rsidRDefault="0090038F" w:rsidP="002E3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9D9D7" w14:textId="61C16FF5" w:rsidR="002E3343" w:rsidRDefault="002E3343">
    <w:pPr>
      <w:pStyle w:val="Nagwek"/>
    </w:pPr>
    <w:ins w:id="2" w:author="Małgorzata Wróblewska" w:date="2024-11-13T11:03:00Z">
      <w:r w:rsidRPr="00A4141F">
        <w:rPr>
          <w:rFonts w:eastAsia="Palatino Linotype" w:cs="Times New Roman"/>
          <w:noProof/>
          <w:lang w:eastAsia="pl-PL"/>
        </w:rPr>
        <w:drawing>
          <wp:anchor distT="0" distB="0" distL="114300" distR="114300" simplePos="0" relativeHeight="251659264" behindDoc="1" locked="1" layoutInCell="1" allowOverlap="1" wp14:anchorId="54F10230" wp14:editId="22585D6A">
            <wp:simplePos x="0" y="0"/>
            <wp:positionH relativeFrom="margin">
              <wp:align>left</wp:align>
            </wp:positionH>
            <wp:positionV relativeFrom="page">
              <wp:posOffset>57150</wp:posOffset>
            </wp:positionV>
            <wp:extent cx="7559675" cy="1019175"/>
            <wp:effectExtent l="0" t="0" r="3175" b="9525"/>
            <wp:wrapNone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949"/>
                    <a:stretch/>
                  </pic:blipFill>
                  <pic:spPr bwMode="auto">
                    <a:xfrm>
                      <a:off x="0" y="0"/>
                      <a:ext cx="75596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łgorzata Wróblewska">
    <w15:presenceInfo w15:providerId="AD" w15:userId="S-1-5-21-3319563989-342770529-2408238313-68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jA3ZjM2NTUtMzMwZS00Y2Y1LWE2NjEtZTc0NGI0Zjc4MTYyIg0KfQ=="/>
    <w:docVar w:name="GVData0" w:val="(end)"/>
  </w:docVars>
  <w:rsids>
    <w:rsidRoot w:val="0092229A"/>
    <w:rsid w:val="00080142"/>
    <w:rsid w:val="00206CA8"/>
    <w:rsid w:val="002E3343"/>
    <w:rsid w:val="003F3ECE"/>
    <w:rsid w:val="004235F1"/>
    <w:rsid w:val="00584887"/>
    <w:rsid w:val="00620EA1"/>
    <w:rsid w:val="00831C2B"/>
    <w:rsid w:val="0090038F"/>
    <w:rsid w:val="0092229A"/>
    <w:rsid w:val="00972B26"/>
    <w:rsid w:val="009F162F"/>
    <w:rsid w:val="00B47D7E"/>
    <w:rsid w:val="00C80405"/>
    <w:rsid w:val="00CE1F28"/>
    <w:rsid w:val="00E1289B"/>
    <w:rsid w:val="00F6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0D6D"/>
  <w15:chartTrackingRefBased/>
  <w15:docId w15:val="{1602FE42-2B7A-410F-8E2D-28BC1F614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235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5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5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5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5F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EA1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0EA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2E3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343"/>
  </w:style>
  <w:style w:type="paragraph" w:styleId="Stopka">
    <w:name w:val="footer"/>
    <w:basedOn w:val="Normalny"/>
    <w:link w:val="StopkaZnak"/>
    <w:uiPriority w:val="99"/>
    <w:unhideWhenUsed/>
    <w:rsid w:val="002E3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FF27C-1E73-4426-ABC4-E02E74A38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Szlesińska</dc:creator>
  <cp:keywords/>
  <dc:description/>
  <cp:lastModifiedBy>Małgorzata Wróblewska</cp:lastModifiedBy>
  <cp:revision>3</cp:revision>
  <dcterms:created xsi:type="dcterms:W3CDTF">2024-11-14T14:55:00Z</dcterms:created>
  <dcterms:modified xsi:type="dcterms:W3CDTF">2024-11-15T10:11:00Z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ew0KICAiZG9jSUQiOiAiYjA3ZjM2NTUtMzMwZS00Y2Y1LWE2NjEtZTc0NGI0Zjc4MTYyIg0KfQ==</vt:lpwstr>
  </property>
  <property fmtid="{D5CDD505-2E9C-101B-9397-08002B2CF9AE}" pid="3" name="GVData0">
    <vt:lpwstr>(end)</vt:lpwstr>
  </property>
</Properties>
</file>