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5E" w:rsidRDefault="00896D76" w:rsidP="00AA425E">
      <w:pPr>
        <w:tabs>
          <w:tab w:val="right" w:pos="9072"/>
        </w:tabs>
        <w:spacing w:before="120" w:after="120"/>
        <w:ind w:left="495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Bydgoszcz, dn. 1</w:t>
      </w:r>
      <w:r w:rsidR="008C74DF">
        <w:rPr>
          <w:rFonts w:ascii="Arial" w:hAnsi="Arial" w:cs="Arial"/>
        </w:rPr>
        <w:t>8</w:t>
      </w:r>
      <w:r w:rsidR="008E5E89">
        <w:rPr>
          <w:rFonts w:ascii="Arial" w:hAnsi="Arial" w:cs="Arial"/>
        </w:rPr>
        <w:t>.03</w:t>
      </w:r>
      <w:r w:rsidR="00AA425E">
        <w:rPr>
          <w:rFonts w:ascii="Arial" w:hAnsi="Arial" w:cs="Arial"/>
        </w:rPr>
        <w:t>.202</w:t>
      </w:r>
      <w:r w:rsidR="008E5E89">
        <w:rPr>
          <w:rFonts w:ascii="Arial" w:hAnsi="Arial" w:cs="Arial"/>
        </w:rPr>
        <w:t>5</w:t>
      </w:r>
      <w:r w:rsidR="00AA425E" w:rsidRPr="00496874">
        <w:rPr>
          <w:rFonts w:ascii="Arial" w:hAnsi="Arial" w:cs="Arial"/>
        </w:rPr>
        <w:t xml:space="preserve"> r.</w:t>
      </w:r>
    </w:p>
    <w:p w:rsidR="00896D76" w:rsidRDefault="00896D76" w:rsidP="00AA425E">
      <w:pPr>
        <w:tabs>
          <w:tab w:val="right" w:pos="9072"/>
        </w:tabs>
        <w:spacing w:before="120" w:after="120"/>
        <w:ind w:left="4956"/>
        <w:contextualSpacing/>
        <w:rPr>
          <w:rFonts w:ascii="Arial" w:hAnsi="Arial" w:cs="Arial"/>
        </w:rPr>
      </w:pPr>
    </w:p>
    <w:p w:rsidR="00F02594" w:rsidRDefault="00F02594" w:rsidP="00F02594">
      <w:pPr>
        <w:ind w:left="978" w:right="482"/>
        <w:jc w:val="center"/>
        <w:rPr>
          <w:rFonts w:ascii="Arial" w:eastAsia="SimSun" w:hAnsi="Arial" w:cs="Arial"/>
          <w:b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t>WYJAŚNIENIE TREŚCI SWZ</w:t>
      </w:r>
    </w:p>
    <w:p w:rsidR="00F02594" w:rsidRDefault="00F02594" w:rsidP="00F02594">
      <w:pPr>
        <w:ind w:left="978" w:right="482"/>
        <w:jc w:val="center"/>
        <w:rPr>
          <w:rFonts w:ascii="Arial" w:eastAsia="SimSun" w:hAnsi="Arial" w:cs="Arial"/>
          <w:b/>
          <w:lang w:eastAsia="zh-CN" w:bidi="hi-IN"/>
        </w:rPr>
      </w:pPr>
    </w:p>
    <w:p w:rsidR="008C74DF" w:rsidRPr="008C74DF" w:rsidRDefault="00AA425E" w:rsidP="00F02594">
      <w:pPr>
        <w:spacing w:after="200"/>
        <w:ind w:left="1410" w:hanging="1410"/>
        <w:jc w:val="both"/>
        <w:rPr>
          <w:rFonts w:ascii="Arial" w:eastAsia="Arial" w:hAnsi="Arial" w:cs="Arial"/>
          <w:b/>
          <w:color w:val="000000"/>
        </w:rPr>
      </w:pPr>
      <w:r w:rsidRPr="00CA7DD6">
        <w:rPr>
          <w:rFonts w:ascii="Arial" w:hAnsi="Arial" w:cs="Arial"/>
          <w:b/>
        </w:rPr>
        <w:t>Dotyczy</w:t>
      </w:r>
      <w:r w:rsidRPr="00CA7DD6">
        <w:rPr>
          <w:rFonts w:ascii="Arial" w:hAnsi="Arial" w:cs="Arial"/>
        </w:rPr>
        <w:t>:</w:t>
      </w:r>
      <w:r w:rsidRPr="00CA7DD6">
        <w:rPr>
          <w:rFonts w:ascii="Arial" w:hAnsi="Arial" w:cs="Arial"/>
          <w:i/>
        </w:rPr>
        <w:tab/>
      </w:r>
      <w:r w:rsidRPr="00CA7DD6">
        <w:rPr>
          <w:rFonts w:ascii="Arial" w:hAnsi="Arial" w:cs="Arial"/>
        </w:rPr>
        <w:t>postępowania o udziele</w:t>
      </w:r>
      <w:r w:rsidR="00896D76">
        <w:rPr>
          <w:rFonts w:ascii="Arial" w:hAnsi="Arial" w:cs="Arial"/>
        </w:rPr>
        <w:t xml:space="preserve">nie zamówienia publicznego na: </w:t>
      </w:r>
      <w:r w:rsidR="008C74DF" w:rsidRPr="008C74DF">
        <w:rPr>
          <w:rFonts w:ascii="Arial" w:eastAsia="Arial" w:hAnsi="Arial" w:cs="Arial"/>
          <w:b/>
          <w:color w:val="000000"/>
          <w:szCs w:val="22"/>
        </w:rPr>
        <w:t xml:space="preserve">USŁUGI </w:t>
      </w:r>
      <w:r w:rsidR="008C74DF">
        <w:rPr>
          <w:rFonts w:ascii="Arial" w:eastAsia="Arial" w:hAnsi="Arial" w:cs="Arial"/>
          <w:b/>
          <w:color w:val="000000"/>
          <w:szCs w:val="22"/>
        </w:rPr>
        <w:br/>
      </w:r>
      <w:r w:rsidR="008C74DF" w:rsidRPr="008C74DF">
        <w:rPr>
          <w:rFonts w:ascii="Arial" w:eastAsia="Arial" w:hAnsi="Arial" w:cs="Arial"/>
          <w:b/>
          <w:color w:val="000000"/>
          <w:szCs w:val="22"/>
        </w:rPr>
        <w:t xml:space="preserve">W ZAKRESIE NAPRAW AWARYJNYCH, OBSŁUG OKRESOWYCH </w:t>
      </w:r>
      <w:r w:rsidR="008C74DF" w:rsidRPr="008C74DF">
        <w:rPr>
          <w:rFonts w:ascii="Arial" w:eastAsia="Arial" w:hAnsi="Arial" w:cs="Arial"/>
          <w:b/>
          <w:color w:val="000000"/>
          <w:szCs w:val="22"/>
        </w:rPr>
        <w:br/>
        <w:t>I KONSERWACJI POJAZDÓW: SAMOCHODÓW OSOBOWYCH, DOSTAWCZYCH, CIĘŻAROWYCH, PRZYCZEP ORAZ AUTOBUSÓW</w:t>
      </w:r>
      <w:r w:rsidR="00F02594">
        <w:rPr>
          <w:rFonts w:ascii="Arial" w:eastAsia="SimSun" w:hAnsi="Arial" w:cs="Arial"/>
          <w:b/>
          <w:lang w:eastAsia="zh-CN" w:bidi="hi-IN"/>
        </w:rPr>
        <w:t xml:space="preserve"> - </w:t>
      </w:r>
      <w:r w:rsidR="008C74DF" w:rsidRPr="008C74DF">
        <w:rPr>
          <w:rFonts w:ascii="Arial" w:eastAsia="Arial" w:hAnsi="Arial" w:cs="Arial"/>
          <w:b/>
          <w:color w:val="000000"/>
        </w:rPr>
        <w:t>SPRAWA NR 03/ZP/U/CZOŁG-SAM/2025</w:t>
      </w:r>
    </w:p>
    <w:p w:rsidR="007963A7" w:rsidRDefault="007963A7" w:rsidP="000B41E7">
      <w:pPr>
        <w:ind w:right="482"/>
        <w:jc w:val="both"/>
        <w:rPr>
          <w:rFonts w:ascii="Arial" w:eastAsia="SimSun" w:hAnsi="Arial" w:cs="Arial"/>
          <w:b/>
          <w:lang w:eastAsia="zh-CN" w:bidi="hi-IN"/>
        </w:rPr>
      </w:pPr>
    </w:p>
    <w:p w:rsidR="007963A7" w:rsidRPr="00F02594" w:rsidRDefault="00776BE3" w:rsidP="00776BE3">
      <w:pPr>
        <w:spacing w:after="137" w:line="259" w:lineRule="auto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N</w:t>
      </w:r>
      <w:r w:rsidR="00F02594" w:rsidRPr="00F02594">
        <w:rPr>
          <w:rFonts w:ascii="Arial" w:eastAsia="SimSun" w:hAnsi="Arial" w:cs="Arial"/>
          <w:lang w:eastAsia="zh-CN" w:bidi="hi-IN"/>
        </w:rPr>
        <w:t xml:space="preserve">a podstawie </w:t>
      </w:r>
      <w:r w:rsidR="00F02594">
        <w:rPr>
          <w:rFonts w:ascii="Arial" w:eastAsia="SimSun" w:hAnsi="Arial" w:cs="Arial"/>
          <w:lang w:eastAsia="zh-CN" w:bidi="hi-IN"/>
        </w:rPr>
        <w:t xml:space="preserve">art. 135 </w:t>
      </w:r>
      <w:r>
        <w:rPr>
          <w:rFonts w:ascii="Arial" w:eastAsia="SimSun" w:hAnsi="Arial" w:cs="Arial"/>
          <w:lang w:eastAsia="zh-CN" w:bidi="hi-IN"/>
        </w:rPr>
        <w:t xml:space="preserve">ust. 1, 2 </w:t>
      </w:r>
      <w:r w:rsidR="00F02594">
        <w:rPr>
          <w:rFonts w:ascii="Arial" w:eastAsia="SimSun" w:hAnsi="Arial" w:cs="Arial"/>
          <w:lang w:eastAsia="zh-CN" w:bidi="hi-IN"/>
        </w:rPr>
        <w:t xml:space="preserve">ustawy z dnia 11 </w:t>
      </w:r>
      <w:r w:rsidRPr="00776BE3">
        <w:rPr>
          <w:rFonts w:ascii="Arial" w:eastAsia="Arial" w:hAnsi="Arial" w:cs="Arial"/>
          <w:color w:val="000000"/>
          <w:szCs w:val="22"/>
        </w:rPr>
        <w:t>września 2019 r. Prawo zamówień publicznych</w:t>
      </w:r>
      <w:r>
        <w:rPr>
          <w:rFonts w:ascii="Arial" w:eastAsia="Arial" w:hAnsi="Arial" w:cs="Arial"/>
          <w:color w:val="000000"/>
          <w:szCs w:val="22"/>
        </w:rPr>
        <w:t xml:space="preserve"> </w:t>
      </w:r>
      <w:r w:rsidRPr="00776BE3">
        <w:rPr>
          <w:rFonts w:ascii="Arial" w:eastAsia="Arial" w:hAnsi="Arial" w:cs="Arial"/>
          <w:color w:val="000000"/>
          <w:szCs w:val="22"/>
        </w:rPr>
        <w:t>(Dz. U. z 2024 r., poz. 1320)</w:t>
      </w:r>
      <w:r>
        <w:rPr>
          <w:rFonts w:ascii="Arial" w:eastAsia="Arial" w:hAnsi="Arial" w:cs="Arial"/>
          <w:color w:val="000000"/>
          <w:szCs w:val="22"/>
        </w:rPr>
        <w:t xml:space="preserve"> Wykonawca zwrócił się do </w:t>
      </w:r>
      <w:r w:rsidR="00F02594">
        <w:rPr>
          <w:rFonts w:ascii="Arial" w:eastAsia="SimSun" w:hAnsi="Arial" w:cs="Arial"/>
          <w:lang w:eastAsia="zh-CN" w:bidi="hi-IN"/>
        </w:rPr>
        <w:t>Zamawiając</w:t>
      </w:r>
      <w:r>
        <w:rPr>
          <w:rFonts w:ascii="Arial" w:eastAsia="SimSun" w:hAnsi="Arial" w:cs="Arial"/>
          <w:lang w:eastAsia="zh-CN" w:bidi="hi-IN"/>
        </w:rPr>
        <w:t>ego</w:t>
      </w:r>
      <w:r w:rsidR="00F02594">
        <w:rPr>
          <w:rFonts w:ascii="Arial" w:eastAsia="SimSun" w:hAnsi="Arial" w:cs="Arial"/>
          <w:lang w:eastAsia="zh-CN" w:bidi="hi-IN"/>
        </w:rPr>
        <w:t xml:space="preserve"> 11 Wojskow</w:t>
      </w:r>
      <w:r>
        <w:rPr>
          <w:rFonts w:ascii="Arial" w:eastAsia="SimSun" w:hAnsi="Arial" w:cs="Arial"/>
          <w:lang w:eastAsia="zh-CN" w:bidi="hi-IN"/>
        </w:rPr>
        <w:t>ego</w:t>
      </w:r>
      <w:r w:rsidR="00F02594">
        <w:rPr>
          <w:rFonts w:ascii="Arial" w:eastAsia="SimSun" w:hAnsi="Arial" w:cs="Arial"/>
          <w:lang w:eastAsia="zh-CN" w:bidi="hi-IN"/>
        </w:rPr>
        <w:t xml:space="preserve"> Oddział</w:t>
      </w:r>
      <w:r>
        <w:rPr>
          <w:rFonts w:ascii="Arial" w:eastAsia="SimSun" w:hAnsi="Arial" w:cs="Arial"/>
          <w:lang w:eastAsia="zh-CN" w:bidi="hi-IN"/>
        </w:rPr>
        <w:t>u</w:t>
      </w:r>
      <w:r w:rsidR="00F02594">
        <w:rPr>
          <w:rFonts w:ascii="Arial" w:eastAsia="SimSun" w:hAnsi="Arial" w:cs="Arial"/>
          <w:lang w:eastAsia="zh-CN" w:bidi="hi-IN"/>
        </w:rPr>
        <w:t xml:space="preserve"> Gospodarcz</w:t>
      </w:r>
      <w:r>
        <w:rPr>
          <w:rFonts w:ascii="Arial" w:eastAsia="SimSun" w:hAnsi="Arial" w:cs="Arial"/>
          <w:lang w:eastAsia="zh-CN" w:bidi="hi-IN"/>
        </w:rPr>
        <w:t xml:space="preserve">ego o </w:t>
      </w:r>
      <w:r w:rsidR="00F02594">
        <w:rPr>
          <w:rFonts w:ascii="Arial" w:eastAsia="SimSun" w:hAnsi="Arial" w:cs="Arial"/>
          <w:lang w:eastAsia="zh-CN" w:bidi="hi-IN"/>
        </w:rPr>
        <w:t xml:space="preserve">wyjaśnia </w:t>
      </w:r>
      <w:r>
        <w:rPr>
          <w:rFonts w:ascii="Arial" w:eastAsia="SimSun" w:hAnsi="Arial" w:cs="Arial"/>
          <w:lang w:eastAsia="zh-CN" w:bidi="hi-IN"/>
        </w:rPr>
        <w:t>treść SWZ.</w:t>
      </w:r>
    </w:p>
    <w:p w:rsidR="00F02594" w:rsidRDefault="00F02594" w:rsidP="00776BE3">
      <w:pPr>
        <w:ind w:right="482"/>
        <w:jc w:val="both"/>
        <w:rPr>
          <w:rFonts w:ascii="Arial" w:eastAsia="SimSun" w:hAnsi="Arial" w:cs="Arial"/>
          <w:b/>
          <w:lang w:eastAsia="zh-CN" w:bidi="hi-IN"/>
        </w:rPr>
      </w:pPr>
    </w:p>
    <w:p w:rsidR="00776BE3" w:rsidRDefault="00776BE3" w:rsidP="00776BE3">
      <w:pPr>
        <w:ind w:right="482"/>
        <w:jc w:val="both"/>
        <w:rPr>
          <w:rFonts w:ascii="Arial" w:eastAsia="SimSun" w:hAnsi="Arial" w:cs="Arial"/>
          <w:b/>
          <w:u w:val="single"/>
          <w:lang w:eastAsia="zh-CN" w:bidi="hi-IN"/>
        </w:rPr>
      </w:pPr>
      <w:r w:rsidRPr="00776BE3">
        <w:rPr>
          <w:rFonts w:ascii="Arial" w:eastAsia="SimSun" w:hAnsi="Arial" w:cs="Arial"/>
          <w:b/>
          <w:u w:val="single"/>
          <w:lang w:eastAsia="zh-CN" w:bidi="hi-IN"/>
        </w:rPr>
        <w:t xml:space="preserve">Pytanie: </w:t>
      </w:r>
    </w:p>
    <w:p w:rsidR="00776BE3" w:rsidRPr="00776BE3" w:rsidRDefault="00776BE3" w:rsidP="00776BE3">
      <w:pPr>
        <w:ind w:right="482"/>
        <w:jc w:val="both"/>
        <w:rPr>
          <w:rFonts w:ascii="Arial" w:eastAsia="SimSun" w:hAnsi="Arial" w:cs="Arial"/>
          <w:b/>
          <w:u w:val="single"/>
          <w:lang w:eastAsia="zh-CN" w:bidi="hi-IN"/>
        </w:rPr>
      </w:pPr>
    </w:p>
    <w:p w:rsidR="007963A7" w:rsidRDefault="00F02594" w:rsidP="00F02594">
      <w:pPr>
        <w:jc w:val="both"/>
        <w:rPr>
          <w:rFonts w:ascii="Arial" w:hAnsi="Arial" w:cs="Arial"/>
          <w:shd w:val="clear" w:color="auto" w:fill="FFFFFF"/>
        </w:rPr>
      </w:pPr>
      <w:r w:rsidRPr="00F02594">
        <w:rPr>
          <w:rFonts w:ascii="Arial" w:hAnsi="Arial" w:cs="Arial"/>
          <w:shd w:val="clear" w:color="auto" w:fill="FFFFFF"/>
        </w:rPr>
        <w:t>Czy podpisywanie elektronicznych dokumentów do postępowania jest dopuszczone jedynie w formie KWALIFIKOWANEGO PODPISU ELEKTRONICZNEGO czy jest możliwe stosowanie PODPISU ZAUFANEGO tak jak to było we wcześniejszym przetargu.</w:t>
      </w:r>
    </w:p>
    <w:p w:rsidR="00776BE3" w:rsidRDefault="00776BE3" w:rsidP="00F02594">
      <w:pPr>
        <w:jc w:val="both"/>
        <w:rPr>
          <w:rFonts w:ascii="Arial" w:hAnsi="Arial" w:cs="Arial"/>
          <w:shd w:val="clear" w:color="auto" w:fill="FFFFFF"/>
        </w:rPr>
      </w:pPr>
    </w:p>
    <w:p w:rsidR="00776BE3" w:rsidRPr="00776BE3" w:rsidRDefault="00776BE3" w:rsidP="00F02594">
      <w:pPr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776BE3">
        <w:rPr>
          <w:rFonts w:ascii="Arial" w:hAnsi="Arial" w:cs="Arial"/>
          <w:b/>
          <w:u w:val="single"/>
          <w:shd w:val="clear" w:color="auto" w:fill="FFFFFF"/>
        </w:rPr>
        <w:t>Odpowiedź:</w:t>
      </w:r>
    </w:p>
    <w:p w:rsidR="00AA425E" w:rsidRDefault="00AA425E" w:rsidP="007963A7">
      <w:pPr>
        <w:jc w:val="both"/>
        <w:rPr>
          <w:rFonts w:ascii="Arial" w:hAnsi="Arial" w:cs="Arial"/>
        </w:rPr>
      </w:pPr>
    </w:p>
    <w:p w:rsidR="003B08C3" w:rsidRPr="003B08C3" w:rsidRDefault="003B08C3" w:rsidP="003B08C3">
      <w:pPr>
        <w:spacing w:after="120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Zgodnie z art. 63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</w:t>
      </w:r>
      <w:r w:rsidRPr="003B08C3">
        <w:rPr>
          <w:rFonts w:ascii="Arial" w:hAnsi="Arial" w:cs="Arial"/>
        </w:rPr>
        <w:t xml:space="preserve"> postępowaniu o udzielenie zamówienia lub konkursie o wartości równej lub przekraczającej progi unijne ofertę, wniosek </w:t>
      </w:r>
      <w:r>
        <w:rPr>
          <w:rFonts w:ascii="Arial" w:hAnsi="Arial" w:cs="Arial"/>
        </w:rPr>
        <w:br/>
      </w:r>
      <w:r w:rsidRPr="003B08C3">
        <w:rPr>
          <w:rFonts w:ascii="Arial" w:hAnsi="Arial" w:cs="Arial"/>
        </w:rPr>
        <w:t xml:space="preserve">o dopuszczenie do udziału w postępowaniu o udzielenie zamówienia lub w konkursie, wniosek, o którym mowa w art. 371 ust. 3, oraz oświadczenie, o którym mowa </w:t>
      </w:r>
      <w:r>
        <w:rPr>
          <w:rFonts w:ascii="Arial" w:hAnsi="Arial" w:cs="Arial"/>
        </w:rPr>
        <w:br/>
      </w:r>
      <w:r w:rsidRPr="003B08C3">
        <w:rPr>
          <w:rFonts w:ascii="Arial" w:hAnsi="Arial" w:cs="Arial"/>
        </w:rPr>
        <w:t xml:space="preserve">w art. 125 ust. 1, składa się, pod rygorem nieważności, w </w:t>
      </w:r>
      <w:r w:rsidRPr="003B08C3">
        <w:rPr>
          <w:rFonts w:ascii="Arial" w:hAnsi="Arial" w:cs="Arial"/>
          <w:u w:val="single"/>
        </w:rPr>
        <w:t>formie elektronicznej.</w:t>
      </w:r>
    </w:p>
    <w:p w:rsidR="003B08C3" w:rsidRPr="003B08C3" w:rsidRDefault="003B08C3" w:rsidP="003B08C3">
      <w:pPr>
        <w:ind w:firstLine="708"/>
        <w:jc w:val="both"/>
        <w:rPr>
          <w:rFonts w:ascii="Arial" w:hAnsi="Arial" w:cs="Arial"/>
        </w:rPr>
      </w:pPr>
      <w:r w:rsidRPr="003B08C3">
        <w:rPr>
          <w:rFonts w:ascii="Arial" w:hAnsi="Arial" w:cs="Arial"/>
          <w:color w:val="000000"/>
        </w:rPr>
        <w:t xml:space="preserve">Poprzez formę elektroniczną należy rozumieć, za art. 78¹ </w:t>
      </w:r>
      <w:proofErr w:type="spellStart"/>
      <w:r w:rsidRPr="003B08C3">
        <w:rPr>
          <w:rFonts w:ascii="Arial" w:hAnsi="Arial" w:cs="Arial"/>
          <w:color w:val="000000"/>
        </w:rPr>
        <w:t>Kc</w:t>
      </w:r>
      <w:proofErr w:type="spellEnd"/>
      <w:r w:rsidRPr="003B08C3">
        <w:rPr>
          <w:rFonts w:ascii="Arial" w:hAnsi="Arial" w:cs="Arial"/>
          <w:color w:val="000000"/>
        </w:rPr>
        <w:t>, </w:t>
      </w:r>
    </w:p>
    <w:p w:rsidR="003B08C3" w:rsidRDefault="00776BE3" w:rsidP="003B08C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76BE3">
        <w:rPr>
          <w:rFonts w:ascii="Arial" w:hAnsi="Arial" w:cs="Arial"/>
          <w:shd w:val="clear" w:color="auto" w:fill="FFFFFF"/>
        </w:rPr>
        <w:t>§ 1. Do zachowania elektronicznej formy czynności prawnej wystarcza złożenie oświadczenia woli w postaci elektronicznej i opatrzenie go kwalifikowanym podpisem elektronicznym.</w:t>
      </w:r>
    </w:p>
    <w:p w:rsidR="00A3130D" w:rsidRPr="00A3130D" w:rsidRDefault="00A3130D" w:rsidP="00793537">
      <w:pPr>
        <w:spacing w:after="120"/>
        <w:ind w:firstLine="708"/>
        <w:jc w:val="both"/>
        <w:rPr>
          <w:rFonts w:ascii="Arial" w:eastAsia="Arial" w:hAnsi="Arial" w:cs="Arial"/>
          <w:color w:val="000000"/>
          <w:szCs w:val="22"/>
        </w:rPr>
      </w:pPr>
      <w:r w:rsidRPr="00A3130D">
        <w:rPr>
          <w:rFonts w:ascii="Arial" w:hAnsi="Arial" w:cs="Arial"/>
          <w:color w:val="000000"/>
        </w:rPr>
        <w:t>Zgodnie ze Specyfikacją Warunków Zamówienia</w:t>
      </w:r>
      <w:r>
        <w:rPr>
          <w:rFonts w:ascii="Arial" w:hAnsi="Arial" w:cs="Arial"/>
          <w:color w:val="000000"/>
        </w:rPr>
        <w:t xml:space="preserve"> Część XII (Złożenie oferty – opis przygotowania oferty) w pkt. 2 „</w:t>
      </w:r>
      <w:r w:rsidRPr="00A3130D">
        <w:rPr>
          <w:rFonts w:ascii="Arial" w:eastAsia="Arial" w:hAnsi="Arial" w:cs="Arial"/>
          <w:b/>
          <w:color w:val="000000"/>
          <w:szCs w:val="22"/>
        </w:rPr>
        <w:t xml:space="preserve">Ofertę wraz z załącznikami należy złożyć </w:t>
      </w:r>
      <w:r>
        <w:rPr>
          <w:rFonts w:ascii="Arial" w:eastAsia="Arial" w:hAnsi="Arial" w:cs="Arial"/>
          <w:b/>
          <w:color w:val="000000"/>
          <w:szCs w:val="22"/>
        </w:rPr>
        <w:br/>
      </w:r>
      <w:r w:rsidRPr="00A3130D">
        <w:rPr>
          <w:rFonts w:ascii="Arial" w:eastAsia="Arial" w:hAnsi="Arial" w:cs="Arial"/>
          <w:b/>
          <w:color w:val="000000"/>
          <w:szCs w:val="22"/>
        </w:rPr>
        <w:t>w oryginale, tj. w postaci elektronicznej opatrzonej kwalifikowanym podpisem elektronicznym</w:t>
      </w:r>
      <w:r w:rsidRPr="00A3130D">
        <w:rPr>
          <w:color w:val="000000"/>
          <w:szCs w:val="22"/>
        </w:rPr>
        <w:t xml:space="preserve"> </w:t>
      </w:r>
      <w:r w:rsidRPr="00A3130D">
        <w:rPr>
          <w:rFonts w:ascii="Arial" w:eastAsia="Arial" w:hAnsi="Arial" w:cs="Arial"/>
          <w:b/>
          <w:color w:val="000000"/>
          <w:szCs w:val="22"/>
        </w:rPr>
        <w:t>za pośrednictwem platformy zakupowej wskazanej w SWZ</w:t>
      </w:r>
      <w:r>
        <w:rPr>
          <w:rFonts w:ascii="Arial" w:eastAsia="Arial" w:hAnsi="Arial" w:cs="Arial"/>
          <w:b/>
          <w:color w:val="000000"/>
          <w:szCs w:val="22"/>
        </w:rPr>
        <w:t>”</w:t>
      </w:r>
      <w:r w:rsidRPr="00A3130D">
        <w:rPr>
          <w:rFonts w:ascii="Arial" w:eastAsia="Arial" w:hAnsi="Arial" w:cs="Arial"/>
          <w:b/>
          <w:color w:val="000000"/>
          <w:szCs w:val="22"/>
        </w:rPr>
        <w:t>.</w:t>
      </w:r>
    </w:p>
    <w:p w:rsidR="00A3130D" w:rsidRDefault="00A3130D" w:rsidP="007963A7">
      <w:pPr>
        <w:jc w:val="both"/>
        <w:rPr>
          <w:rFonts w:ascii="Arial" w:hAnsi="Arial" w:cs="Arial"/>
          <w:color w:val="000000"/>
        </w:rPr>
      </w:pPr>
    </w:p>
    <w:p w:rsidR="003B08C3" w:rsidRPr="003B08C3" w:rsidRDefault="003B08C3" w:rsidP="007963A7">
      <w:pPr>
        <w:jc w:val="both"/>
        <w:rPr>
          <w:rFonts w:ascii="Arial" w:hAnsi="Arial" w:cs="Arial"/>
          <w:shd w:val="clear" w:color="auto" w:fill="FFFFFF"/>
        </w:rPr>
      </w:pPr>
      <w:r w:rsidRPr="003B08C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</w:t>
      </w:r>
      <w:r w:rsidRPr="003B08C3">
        <w:rPr>
          <w:rFonts w:ascii="Arial" w:hAnsi="Arial" w:cs="Arial"/>
          <w:color w:val="000000"/>
        </w:rPr>
        <w:t>postępowaniach o</w:t>
      </w:r>
      <w:r>
        <w:rPr>
          <w:rFonts w:ascii="Arial" w:hAnsi="Arial" w:cs="Arial"/>
          <w:color w:val="000000"/>
        </w:rPr>
        <w:t xml:space="preserve"> </w:t>
      </w:r>
      <w:r w:rsidRPr="003B08C3">
        <w:rPr>
          <w:rFonts w:ascii="Arial" w:hAnsi="Arial" w:cs="Arial"/>
          <w:color w:val="000000"/>
        </w:rPr>
        <w:t>wartościach równych lub przekraczających kwoty unijne, złożenie oferty nieopatrzonej</w:t>
      </w:r>
      <w:r>
        <w:rPr>
          <w:rFonts w:ascii="Arial" w:hAnsi="Arial" w:cs="Arial"/>
          <w:color w:val="000000"/>
        </w:rPr>
        <w:t xml:space="preserve"> </w:t>
      </w:r>
      <w:r w:rsidRPr="003B08C3">
        <w:rPr>
          <w:rStyle w:val="highlight-word"/>
          <w:rFonts w:ascii="Arial" w:hAnsi="Arial" w:cs="Arial"/>
          <w:bdr w:val="single" w:sz="2" w:space="0" w:color="E5E7EB" w:frame="1"/>
        </w:rPr>
        <w:t>kwalifikowany</w:t>
      </w:r>
      <w:r w:rsidRPr="003B08C3">
        <w:rPr>
          <w:rFonts w:ascii="Arial" w:hAnsi="Arial" w:cs="Arial"/>
          <w:color w:val="000000"/>
        </w:rPr>
        <w:t>m </w:t>
      </w:r>
      <w:r w:rsidRPr="003B08C3">
        <w:rPr>
          <w:rStyle w:val="highlight-word"/>
          <w:rFonts w:ascii="Arial" w:hAnsi="Arial" w:cs="Arial"/>
          <w:bdr w:val="single" w:sz="2" w:space="0" w:color="E5E7EB" w:frame="1"/>
        </w:rPr>
        <w:t>podpis</w:t>
      </w:r>
      <w:r w:rsidRPr="003B08C3">
        <w:rPr>
          <w:rFonts w:ascii="Arial" w:hAnsi="Arial" w:cs="Arial"/>
          <w:color w:val="000000"/>
        </w:rPr>
        <w:t>em elektronicznym – skutkować będzie odrzuceniem takiej oferty</w:t>
      </w:r>
      <w:r>
        <w:rPr>
          <w:rFonts w:ascii="Arial" w:hAnsi="Arial" w:cs="Arial"/>
          <w:color w:val="000000"/>
        </w:rPr>
        <w:t>.</w:t>
      </w:r>
    </w:p>
    <w:p w:rsidR="003B08C3" w:rsidRPr="00776BE3" w:rsidRDefault="003B08C3" w:rsidP="007963A7">
      <w:pPr>
        <w:jc w:val="both"/>
        <w:rPr>
          <w:rFonts w:ascii="Arial" w:hAnsi="Arial" w:cs="Arial"/>
        </w:rPr>
      </w:pPr>
    </w:p>
    <w:p w:rsidR="001129DF" w:rsidRDefault="001129DF" w:rsidP="001129DF">
      <w:pPr>
        <w:spacing w:after="24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B41E7">
        <w:rPr>
          <w:rFonts w:ascii="Arial" w:hAnsi="Arial" w:cs="Arial"/>
        </w:rPr>
        <w:t xml:space="preserve">Z poważaniem </w:t>
      </w:r>
    </w:p>
    <w:p w:rsidR="000B41E7" w:rsidRDefault="001129DF" w:rsidP="001129DF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B41E7" w:rsidRPr="000B41E7">
        <w:rPr>
          <w:rFonts w:ascii="Arial" w:hAnsi="Arial" w:cs="Arial"/>
          <w:b/>
        </w:rPr>
        <w:t xml:space="preserve">KOMENDANT </w:t>
      </w:r>
    </w:p>
    <w:p w:rsidR="00AA425E" w:rsidRPr="000B41E7" w:rsidRDefault="00AA425E" w:rsidP="001129DF">
      <w:pPr>
        <w:ind w:left="4956" w:firstLine="708"/>
        <w:jc w:val="both"/>
        <w:rPr>
          <w:rFonts w:ascii="Arial" w:hAnsi="Arial" w:cs="Arial"/>
          <w:b/>
        </w:rPr>
      </w:pPr>
    </w:p>
    <w:p w:rsidR="000B41E7" w:rsidRPr="000B41E7" w:rsidRDefault="000B41E7" w:rsidP="000B41E7">
      <w:pPr>
        <w:ind w:left="3540" w:firstLine="708"/>
        <w:jc w:val="both"/>
        <w:rPr>
          <w:rFonts w:ascii="Arial" w:hAnsi="Arial" w:cs="Arial"/>
          <w:b/>
        </w:rPr>
      </w:pPr>
    </w:p>
    <w:p w:rsidR="00AA425E" w:rsidRDefault="007E7F7C" w:rsidP="007E7F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107EF4">
        <w:rPr>
          <w:rFonts w:ascii="Arial" w:hAnsi="Arial" w:cs="Arial"/>
          <w:b/>
        </w:rPr>
        <w:t xml:space="preserve">                      </w:t>
      </w:r>
      <w:r w:rsidR="00AA425E">
        <w:rPr>
          <w:rFonts w:ascii="Arial" w:hAnsi="Arial" w:cs="Arial"/>
          <w:b/>
        </w:rPr>
        <w:t xml:space="preserve"> </w:t>
      </w:r>
      <w:r w:rsidR="00107EF4">
        <w:rPr>
          <w:rFonts w:ascii="Arial" w:hAnsi="Arial" w:cs="Arial"/>
          <w:b/>
        </w:rPr>
        <w:t xml:space="preserve"> </w:t>
      </w:r>
      <w:r w:rsidR="009A5B3A">
        <w:rPr>
          <w:rFonts w:ascii="Arial" w:hAnsi="Arial" w:cs="Arial"/>
          <w:b/>
        </w:rPr>
        <w:t xml:space="preserve">  </w:t>
      </w:r>
      <w:r w:rsidR="00107EF4">
        <w:rPr>
          <w:rFonts w:ascii="Arial" w:hAnsi="Arial" w:cs="Arial"/>
          <w:b/>
        </w:rPr>
        <w:t xml:space="preserve">   </w:t>
      </w:r>
      <w:r w:rsidR="000A6CFF">
        <w:rPr>
          <w:rFonts w:ascii="Arial" w:hAnsi="Arial" w:cs="Arial"/>
          <w:b/>
        </w:rPr>
        <w:t xml:space="preserve"> </w:t>
      </w:r>
      <w:r w:rsidR="006276F2">
        <w:rPr>
          <w:rFonts w:ascii="Arial" w:hAnsi="Arial" w:cs="Arial"/>
          <w:b/>
        </w:rPr>
        <w:t>(-)</w:t>
      </w:r>
      <w:r w:rsidR="00C5615D">
        <w:rPr>
          <w:rFonts w:ascii="Arial" w:hAnsi="Arial" w:cs="Arial"/>
          <w:b/>
        </w:rPr>
        <w:t xml:space="preserve"> </w:t>
      </w:r>
      <w:r w:rsidR="007A2DBA">
        <w:rPr>
          <w:rFonts w:ascii="Arial" w:hAnsi="Arial" w:cs="Arial"/>
          <w:b/>
        </w:rPr>
        <w:t>p</w:t>
      </w:r>
      <w:r w:rsidR="00C5615D">
        <w:rPr>
          <w:rFonts w:ascii="Arial" w:hAnsi="Arial" w:cs="Arial"/>
          <w:b/>
        </w:rPr>
        <w:t xml:space="preserve">płk </w:t>
      </w:r>
      <w:r w:rsidR="009A5B3A">
        <w:rPr>
          <w:rFonts w:ascii="Arial" w:hAnsi="Arial" w:cs="Arial"/>
          <w:b/>
        </w:rPr>
        <w:t>Wiesław ZAWIŚLAK</w:t>
      </w:r>
      <w:bookmarkStart w:id="0" w:name="_GoBack"/>
      <w:bookmarkEnd w:id="0"/>
    </w:p>
    <w:sectPr w:rsidR="00AA42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3C" w:rsidRDefault="0074103C" w:rsidP="007963A7">
      <w:r>
        <w:separator/>
      </w:r>
    </w:p>
  </w:endnote>
  <w:endnote w:type="continuationSeparator" w:id="0">
    <w:p w:rsidR="0074103C" w:rsidRDefault="0074103C" w:rsidP="0079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E" w:rsidRDefault="00AA425E">
    <w:pPr>
      <w:pStyle w:val="Stopka"/>
      <w:jc w:val="right"/>
    </w:pPr>
  </w:p>
  <w:p w:rsidR="00AA425E" w:rsidRDefault="00AA4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3C" w:rsidRDefault="0074103C" w:rsidP="007963A7">
      <w:r>
        <w:separator/>
      </w:r>
    </w:p>
  </w:footnote>
  <w:footnote w:type="continuationSeparator" w:id="0">
    <w:p w:rsidR="0074103C" w:rsidRDefault="0074103C" w:rsidP="0079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69F"/>
    <w:multiLevelType w:val="multilevel"/>
    <w:tmpl w:val="B4C6B948"/>
    <w:lvl w:ilvl="0">
      <w:start w:val="5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0C763F3F"/>
    <w:multiLevelType w:val="hybridMultilevel"/>
    <w:tmpl w:val="330CD3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20FE4"/>
    <w:multiLevelType w:val="hybridMultilevel"/>
    <w:tmpl w:val="6C800BD6"/>
    <w:lvl w:ilvl="0" w:tplc="A698B75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81131D"/>
    <w:multiLevelType w:val="hybridMultilevel"/>
    <w:tmpl w:val="FB1E4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439B8"/>
    <w:multiLevelType w:val="hybridMultilevel"/>
    <w:tmpl w:val="48BEF02A"/>
    <w:lvl w:ilvl="0" w:tplc="3694527E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DB31D4"/>
    <w:multiLevelType w:val="hybridMultilevel"/>
    <w:tmpl w:val="50D20668"/>
    <w:lvl w:ilvl="0" w:tplc="8932E21A">
      <w:start w:val="1"/>
      <w:numFmt w:val="decimal"/>
      <w:lvlText w:val="%1."/>
      <w:lvlJc w:val="left"/>
      <w:pPr>
        <w:ind w:left="644" w:hanging="360"/>
      </w:pPr>
      <w:rPr>
        <w:rFonts w:eastAsia="HG Mincho Light J" w:hint="default"/>
      </w:rPr>
    </w:lvl>
    <w:lvl w:ilvl="1" w:tplc="2C4A5C7A">
      <w:start w:val="1"/>
      <w:numFmt w:val="decimal"/>
      <w:lvlText w:val="%2)"/>
      <w:lvlJc w:val="left"/>
      <w:pPr>
        <w:ind w:left="1364" w:hanging="360"/>
      </w:pPr>
      <w:rPr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BF5992"/>
    <w:multiLevelType w:val="hybridMultilevel"/>
    <w:tmpl w:val="FD3ED866"/>
    <w:lvl w:ilvl="0" w:tplc="A05A4712">
      <w:start w:val="5"/>
      <w:numFmt w:val="decimal"/>
      <w:lvlRestart w:val="0"/>
      <w:lvlText w:val="%1)"/>
      <w:lvlJc w:val="left"/>
      <w:pPr>
        <w:ind w:left="7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630F0"/>
    <w:multiLevelType w:val="hybridMultilevel"/>
    <w:tmpl w:val="6DE0B7AE"/>
    <w:lvl w:ilvl="0" w:tplc="FDB6F5F6">
      <w:start w:val="2"/>
      <w:numFmt w:val="decimal"/>
      <w:lvlText w:val="%1.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A37F6">
      <w:start w:val="1"/>
      <w:numFmt w:val="lowerLetter"/>
      <w:lvlText w:val="%2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88C78">
      <w:start w:val="1"/>
      <w:numFmt w:val="lowerRoman"/>
      <w:lvlText w:val="%3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81096">
      <w:start w:val="1"/>
      <w:numFmt w:val="decimal"/>
      <w:lvlText w:val="%4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A2CF2">
      <w:start w:val="1"/>
      <w:numFmt w:val="lowerLetter"/>
      <w:lvlText w:val="%5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0A29E">
      <w:start w:val="1"/>
      <w:numFmt w:val="lowerRoman"/>
      <w:lvlText w:val="%6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69F16">
      <w:start w:val="1"/>
      <w:numFmt w:val="decimal"/>
      <w:lvlText w:val="%7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6BC06">
      <w:start w:val="1"/>
      <w:numFmt w:val="lowerLetter"/>
      <w:lvlText w:val="%8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66D00">
      <w:start w:val="1"/>
      <w:numFmt w:val="lowerRoman"/>
      <w:lvlText w:val="%9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DD4C67"/>
    <w:multiLevelType w:val="hybridMultilevel"/>
    <w:tmpl w:val="01A44362"/>
    <w:lvl w:ilvl="0" w:tplc="34D2C7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2D7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043E4">
      <w:start w:val="1"/>
      <w:numFmt w:val="decimal"/>
      <w:lvlRestart w:val="0"/>
      <w:lvlText w:val="%3)"/>
      <w:lvlJc w:val="left"/>
      <w:pPr>
        <w:ind w:left="7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D2A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6F4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1A6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C55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7E4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611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D"/>
    <w:rsid w:val="000A6CFF"/>
    <w:rsid w:val="000B321D"/>
    <w:rsid w:val="000B41E7"/>
    <w:rsid w:val="000D0AD3"/>
    <w:rsid w:val="00107EF4"/>
    <w:rsid w:val="001129DF"/>
    <w:rsid w:val="00220B01"/>
    <w:rsid w:val="00270028"/>
    <w:rsid w:val="002746D5"/>
    <w:rsid w:val="00304F80"/>
    <w:rsid w:val="0032477D"/>
    <w:rsid w:val="003B08C3"/>
    <w:rsid w:val="003D070E"/>
    <w:rsid w:val="004D35A0"/>
    <w:rsid w:val="00503B7D"/>
    <w:rsid w:val="00580C74"/>
    <w:rsid w:val="005810A3"/>
    <w:rsid w:val="005A2E74"/>
    <w:rsid w:val="005C3B80"/>
    <w:rsid w:val="006276F2"/>
    <w:rsid w:val="00660C1F"/>
    <w:rsid w:val="007265C3"/>
    <w:rsid w:val="0073372D"/>
    <w:rsid w:val="0074103C"/>
    <w:rsid w:val="00764684"/>
    <w:rsid w:val="00776BE3"/>
    <w:rsid w:val="00793537"/>
    <w:rsid w:val="007963A7"/>
    <w:rsid w:val="007A2DBA"/>
    <w:rsid w:val="007E7F7C"/>
    <w:rsid w:val="00836907"/>
    <w:rsid w:val="008950F0"/>
    <w:rsid w:val="00896D76"/>
    <w:rsid w:val="008C74DF"/>
    <w:rsid w:val="008D7117"/>
    <w:rsid w:val="008E5E89"/>
    <w:rsid w:val="009730D8"/>
    <w:rsid w:val="009812C9"/>
    <w:rsid w:val="009A5B3A"/>
    <w:rsid w:val="009A7BC9"/>
    <w:rsid w:val="009B6BAD"/>
    <w:rsid w:val="00A3130D"/>
    <w:rsid w:val="00AA425E"/>
    <w:rsid w:val="00C5615D"/>
    <w:rsid w:val="00D31389"/>
    <w:rsid w:val="00D46CE1"/>
    <w:rsid w:val="00DD337F"/>
    <w:rsid w:val="00F02594"/>
    <w:rsid w:val="00F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37C7B"/>
  <w15:chartTrackingRefBased/>
  <w15:docId w15:val="{E4DE6D37-D862-447D-A6E5-C1E9BDD6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3A7"/>
  </w:style>
  <w:style w:type="paragraph" w:styleId="Stopka">
    <w:name w:val="footer"/>
    <w:basedOn w:val="Normalny"/>
    <w:link w:val="StopkaZnak"/>
    <w:uiPriority w:val="99"/>
    <w:unhideWhenUsed/>
    <w:rsid w:val="00796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3A7"/>
  </w:style>
  <w:style w:type="paragraph" w:styleId="Akapitzlist">
    <w:name w:val="List Paragraph"/>
    <w:aliases w:val="normalny tekst,Wypunktowanie,L1,Numerowanie,Data wydania,List Paragraph,CW_Lista,Podsis rysunku,List bullet 2,1_literowka Znak,Literowanie Znak,Preambuła Znak,1_literowka,Literowanie,Preambuła,Bullet Number,Body MS Bullet,lp1"/>
    <w:basedOn w:val="Normalny"/>
    <w:link w:val="AkapitzlistZnak"/>
    <w:uiPriority w:val="34"/>
    <w:qFormat/>
    <w:rsid w:val="00796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Wypunktowanie Znak,L1 Znak,Numerowanie Znak,Data wydania Znak,List Paragraph Znak,CW_Lista Znak,Podsis rysunku Znak,List bullet 2 Znak,1_literowka Znak Znak,Literowanie Znak Znak,Preambuła Znak Znak,lp1 Znak"/>
    <w:link w:val="Akapitzlist"/>
    <w:locked/>
    <w:rsid w:val="007963A7"/>
  </w:style>
  <w:style w:type="paragraph" w:styleId="Tekstdymka">
    <w:name w:val="Balloon Text"/>
    <w:basedOn w:val="Normalny"/>
    <w:link w:val="TekstdymkaZnak"/>
    <w:uiPriority w:val="99"/>
    <w:semiHidden/>
    <w:unhideWhenUsed/>
    <w:rsid w:val="005C3B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A4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6D76"/>
    <w:rPr>
      <w:color w:val="0000FF" w:themeColor="hyperlink"/>
      <w:u w:val="single"/>
    </w:rPr>
  </w:style>
  <w:style w:type="character" w:customStyle="1" w:styleId="highlight-word">
    <w:name w:val="highlight-word"/>
    <w:basedOn w:val="Domylnaczcionkaakapitu"/>
    <w:rsid w:val="003B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165B-7A2B-4A6C-8D58-83B1A0E381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5A1D9A-B16C-4A73-99B1-BC8547A4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Różyńska Jolanta</cp:lastModifiedBy>
  <cp:revision>15</cp:revision>
  <cp:lastPrinted>2025-03-18T06:37:00Z</cp:lastPrinted>
  <dcterms:created xsi:type="dcterms:W3CDTF">2024-12-10T09:58:00Z</dcterms:created>
  <dcterms:modified xsi:type="dcterms:W3CDTF">2025-03-18T08:17:00Z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89881cf8-285b-4557-900d-7783bb7a3ca7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